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B6" w:rsidRPr="00822515" w:rsidRDefault="00FE2521" w:rsidP="00FE2521">
      <w:pPr>
        <w:spacing w:after="0"/>
        <w:jc w:val="center"/>
      </w:pPr>
      <w:r w:rsidRPr="00822515">
        <w:t>UNIVERSITY OF SANTO TOMAS</w:t>
      </w:r>
    </w:p>
    <w:p w:rsidR="00FE2521" w:rsidRPr="00822515" w:rsidRDefault="00FE2521" w:rsidP="00FE2521">
      <w:pPr>
        <w:spacing w:after="0"/>
        <w:jc w:val="center"/>
        <w:rPr>
          <w:b/>
        </w:rPr>
      </w:pPr>
      <w:r w:rsidRPr="00822515">
        <w:rPr>
          <w:b/>
        </w:rPr>
        <w:t>SCARLET – ACCOUNTANCY UNIT</w:t>
      </w:r>
    </w:p>
    <w:p w:rsidR="00FE2521" w:rsidRPr="00822515" w:rsidRDefault="00FE2521" w:rsidP="00FE2521">
      <w:pPr>
        <w:spacing w:after="0"/>
        <w:jc w:val="center"/>
      </w:pPr>
      <w:r w:rsidRPr="00822515">
        <w:t xml:space="preserve">ACCOUNTING 1A&amp;B </w:t>
      </w:r>
      <w:r w:rsidR="00640747">
        <w:t>MERCHANDISING</w:t>
      </w:r>
      <w:r w:rsidR="001044DE">
        <w:t xml:space="preserve"> </w:t>
      </w:r>
      <w:r w:rsidRPr="00822515">
        <w:t>REVIEWER</w:t>
      </w:r>
    </w:p>
    <w:p w:rsidR="00FE2521" w:rsidRPr="00822515" w:rsidRDefault="00FE2521" w:rsidP="00FE2521">
      <w:pPr>
        <w:spacing w:after="0"/>
      </w:pPr>
    </w:p>
    <w:p w:rsidR="00FE2521" w:rsidRPr="00822515" w:rsidRDefault="00FE2521" w:rsidP="00FE2521">
      <w:pPr>
        <w:spacing w:after="0"/>
        <w:jc w:val="center"/>
        <w:rPr>
          <w:b/>
        </w:rPr>
      </w:pPr>
      <w:r w:rsidRPr="00822515">
        <w:rPr>
          <w:b/>
        </w:rPr>
        <w:t>ANSWER WITHIN TWO HOURS ONLY</w:t>
      </w:r>
    </w:p>
    <w:p w:rsidR="00F65FDE" w:rsidRPr="00822515" w:rsidRDefault="00F65FDE" w:rsidP="00FE2521">
      <w:pPr>
        <w:spacing w:after="0"/>
        <w:jc w:val="center"/>
      </w:pPr>
    </w:p>
    <w:p w:rsidR="00FE2521" w:rsidRPr="00D0239C" w:rsidRDefault="00FE2521" w:rsidP="00FE2521">
      <w:pPr>
        <w:spacing w:after="0"/>
        <w:jc w:val="both"/>
        <w:rPr>
          <w:b/>
        </w:rPr>
      </w:pPr>
      <w:r w:rsidRPr="00822515">
        <w:rPr>
          <w:b/>
        </w:rPr>
        <w:t>I. THEORIES</w:t>
      </w:r>
      <w:r w:rsidR="00D21A49" w:rsidRPr="00822515">
        <w:rPr>
          <w:b/>
        </w:rPr>
        <w:t xml:space="preserve"> (1</w:t>
      </w:r>
      <w:r w:rsidR="00555B3F" w:rsidRPr="00822515">
        <w:rPr>
          <w:b/>
        </w:rPr>
        <w:t>.25</w:t>
      </w:r>
      <w:r w:rsidR="00D21A49" w:rsidRPr="00822515">
        <w:rPr>
          <w:b/>
        </w:rPr>
        <w:t xml:space="preserve"> pt</w:t>
      </w:r>
      <w:r w:rsidR="00555B3F" w:rsidRPr="00822515">
        <w:rPr>
          <w:b/>
        </w:rPr>
        <w:t>s</w:t>
      </w:r>
      <w:r w:rsidR="00D21A49" w:rsidRPr="00822515">
        <w:rPr>
          <w:b/>
        </w:rPr>
        <w:t xml:space="preserve"> each)</w:t>
      </w:r>
      <w:r w:rsidR="00D0239C">
        <w:rPr>
          <w:b/>
        </w:rPr>
        <w:t xml:space="preserve"> </w:t>
      </w:r>
      <w:r w:rsidRPr="00822515">
        <w:t>Choose the best answer by encircling the letter of your choice.</w:t>
      </w:r>
      <w:r w:rsidR="00272909" w:rsidRPr="00822515">
        <w:t xml:space="preserve"> Write E if the answer is indeterminate.</w:t>
      </w:r>
    </w:p>
    <w:p w:rsidR="00FE2521" w:rsidRPr="00822515" w:rsidRDefault="00FE2521" w:rsidP="00FE2521">
      <w:pPr>
        <w:spacing w:after="0"/>
        <w:jc w:val="both"/>
      </w:pPr>
    </w:p>
    <w:p w:rsidR="00FE2521" w:rsidRPr="00822515" w:rsidRDefault="00FE2521" w:rsidP="00FE2521">
      <w:pPr>
        <w:spacing w:after="0"/>
        <w:jc w:val="both"/>
      </w:pPr>
      <w:r w:rsidRPr="00822515">
        <w:t xml:space="preserve">1. </w:t>
      </w:r>
      <w:r w:rsidR="00640747">
        <w:t>Cost of goods sold is deducted from sales in accordance with what accounting principle?</w:t>
      </w:r>
    </w:p>
    <w:p w:rsidR="00FE2521" w:rsidRPr="00822515" w:rsidRDefault="00640747" w:rsidP="00FE2521">
      <w:pPr>
        <w:spacing w:after="0"/>
        <w:ind w:firstLine="720"/>
        <w:jc w:val="both"/>
      </w:pPr>
      <w:r>
        <w:t>a. Objectivity</w:t>
      </w:r>
      <w:r w:rsidR="00FE2521" w:rsidRPr="00822515">
        <w:tab/>
      </w:r>
      <w:r w:rsidR="00FE2521" w:rsidRPr="00822515">
        <w:tab/>
      </w:r>
      <w:r w:rsidR="00FE2521" w:rsidRPr="00822515">
        <w:tab/>
      </w:r>
      <w:r w:rsidR="00FE2521" w:rsidRPr="00822515">
        <w:tab/>
      </w:r>
      <w:r w:rsidR="00FE2521" w:rsidRPr="00822515">
        <w:tab/>
        <w:t>c. Substance over form</w:t>
      </w:r>
    </w:p>
    <w:p w:rsidR="0042075B" w:rsidRPr="00822515" w:rsidRDefault="00FE2521" w:rsidP="0042075B">
      <w:pPr>
        <w:spacing w:after="0"/>
        <w:ind w:firstLine="720"/>
        <w:jc w:val="both"/>
      </w:pPr>
      <w:r w:rsidRPr="00822515">
        <w:t>b</w:t>
      </w:r>
      <w:r w:rsidR="00640747">
        <w:t>. Materiality</w:t>
      </w:r>
      <w:r w:rsidR="00640747">
        <w:tab/>
      </w:r>
      <w:r w:rsidR="00640747">
        <w:tab/>
      </w:r>
      <w:r w:rsidR="00640747">
        <w:tab/>
      </w:r>
      <w:r w:rsidR="00640747">
        <w:tab/>
      </w:r>
      <w:r w:rsidR="00640747">
        <w:tab/>
        <w:t>d. Matching</w:t>
      </w:r>
    </w:p>
    <w:p w:rsidR="00FE2521" w:rsidRPr="00822515" w:rsidRDefault="00FE2521" w:rsidP="00FE2521">
      <w:pPr>
        <w:spacing w:after="0"/>
        <w:jc w:val="both"/>
      </w:pPr>
    </w:p>
    <w:p w:rsidR="00FE2521" w:rsidRPr="00822515" w:rsidRDefault="00FE2521" w:rsidP="00FE2521">
      <w:pPr>
        <w:spacing w:after="0"/>
        <w:jc w:val="both"/>
      </w:pPr>
      <w:r w:rsidRPr="00822515">
        <w:t xml:space="preserve">2. </w:t>
      </w:r>
      <w:r w:rsidR="00640747">
        <w:t>If a customer returns goods to a merchandiser, what effect will it have on the books of the latter?</w:t>
      </w:r>
    </w:p>
    <w:p w:rsidR="00640747" w:rsidRDefault="00640747" w:rsidP="00FE2521">
      <w:pPr>
        <w:spacing w:after="0"/>
        <w:ind w:firstLine="720"/>
        <w:jc w:val="both"/>
      </w:pPr>
      <w:r>
        <w:t>a. A decrease in sales account</w:t>
      </w:r>
      <w:r w:rsidR="00FE2521" w:rsidRPr="00822515">
        <w:tab/>
      </w:r>
      <w:r w:rsidR="00FE2521" w:rsidRPr="00822515">
        <w:tab/>
      </w:r>
      <w:r w:rsidR="00FE2521" w:rsidRPr="00822515">
        <w:tab/>
      </w:r>
    </w:p>
    <w:p w:rsidR="00FE2521" w:rsidRPr="00822515" w:rsidRDefault="00640747" w:rsidP="00FE2521">
      <w:pPr>
        <w:spacing w:after="0"/>
        <w:ind w:firstLine="720"/>
        <w:jc w:val="both"/>
      </w:pPr>
      <w:r>
        <w:t>b. A decrease in the accounts payable and allowance account</w:t>
      </w:r>
    </w:p>
    <w:p w:rsidR="00640747" w:rsidRDefault="00640747" w:rsidP="00FE2521">
      <w:pPr>
        <w:spacing w:after="0"/>
        <w:ind w:firstLine="720"/>
        <w:jc w:val="both"/>
      </w:pPr>
      <w:r>
        <w:t>c. An increase in the purchase returns and allowances account</w:t>
      </w:r>
      <w:r w:rsidR="00FE2521" w:rsidRPr="00822515">
        <w:tab/>
      </w:r>
      <w:r w:rsidR="00FE2521" w:rsidRPr="00822515">
        <w:tab/>
      </w:r>
      <w:r w:rsidR="00FE2521" w:rsidRPr="00822515">
        <w:tab/>
      </w:r>
      <w:r w:rsidR="00FE2521" w:rsidRPr="00822515">
        <w:tab/>
      </w:r>
    </w:p>
    <w:p w:rsidR="00FE2521" w:rsidRPr="00822515" w:rsidRDefault="00640747" w:rsidP="00FE2521">
      <w:pPr>
        <w:spacing w:after="0"/>
        <w:ind w:firstLine="720"/>
        <w:jc w:val="both"/>
      </w:pPr>
      <w:r>
        <w:t>d. An increase in the sales returns and allowances account</w:t>
      </w:r>
    </w:p>
    <w:p w:rsidR="00FE2521" w:rsidRPr="00822515" w:rsidRDefault="00FE2521" w:rsidP="00FE2521">
      <w:pPr>
        <w:spacing w:after="0"/>
        <w:jc w:val="both"/>
      </w:pPr>
    </w:p>
    <w:p w:rsidR="00FE2521" w:rsidRPr="00822515" w:rsidRDefault="00FE2521" w:rsidP="00FE2521">
      <w:pPr>
        <w:spacing w:after="0"/>
        <w:jc w:val="both"/>
      </w:pPr>
      <w:r w:rsidRPr="00822515">
        <w:t xml:space="preserve">3. </w:t>
      </w:r>
      <w:r w:rsidR="00640747">
        <w:t>Net Sales minus gross margin is equal to ending inventory deducted from cost of goods available for sale</w:t>
      </w:r>
      <w:r w:rsidR="00DE00C9" w:rsidRPr="00822515">
        <w:t xml:space="preserve">. </w:t>
      </w:r>
      <w:r w:rsidR="00640747">
        <w:t>Transportation cost under terms FOB seller need not be recorded in the seller’s books as Delivery expense</w:t>
      </w:r>
      <w:r w:rsidR="00DE00C9" w:rsidRPr="00822515">
        <w:t>.</w:t>
      </w:r>
    </w:p>
    <w:p w:rsidR="00DE00C9" w:rsidRPr="00822515" w:rsidRDefault="00DE00C9" w:rsidP="00FE2521">
      <w:pPr>
        <w:spacing w:after="0"/>
        <w:jc w:val="both"/>
      </w:pPr>
      <w:r w:rsidRPr="00822515">
        <w:tab/>
        <w:t>a. True; True</w:t>
      </w:r>
      <w:r w:rsidRPr="00822515">
        <w:tab/>
      </w:r>
      <w:r w:rsidRPr="00822515">
        <w:tab/>
      </w:r>
      <w:r w:rsidRPr="00822515">
        <w:tab/>
      </w:r>
      <w:r w:rsidRPr="00822515">
        <w:tab/>
      </w:r>
      <w:r w:rsidRPr="00822515">
        <w:tab/>
        <w:t>c. False; True</w:t>
      </w:r>
    </w:p>
    <w:p w:rsidR="00DE00C9" w:rsidRPr="00822515" w:rsidRDefault="007F44DD" w:rsidP="00FE2521">
      <w:pPr>
        <w:spacing w:after="0"/>
        <w:jc w:val="both"/>
      </w:pPr>
      <w:r>
        <w:tab/>
        <w:t>b</w:t>
      </w:r>
      <w:r w:rsidR="00DE00C9" w:rsidRPr="00822515">
        <w:t>. False; False</w:t>
      </w:r>
      <w:r w:rsidR="00DE00C9" w:rsidRPr="00822515">
        <w:tab/>
      </w:r>
      <w:r w:rsidR="00DE00C9" w:rsidRPr="00822515">
        <w:tab/>
      </w:r>
      <w:r w:rsidR="00DE00C9" w:rsidRPr="00822515">
        <w:tab/>
      </w:r>
      <w:r w:rsidR="00DE00C9" w:rsidRPr="00822515">
        <w:tab/>
      </w:r>
      <w:r w:rsidR="00DE00C9" w:rsidRPr="00822515">
        <w:tab/>
        <w:t>d. True; False</w:t>
      </w:r>
    </w:p>
    <w:p w:rsidR="00DE00C9" w:rsidRPr="00822515" w:rsidRDefault="00DE00C9" w:rsidP="00FE2521">
      <w:pPr>
        <w:spacing w:after="0"/>
        <w:jc w:val="both"/>
      </w:pPr>
    </w:p>
    <w:p w:rsidR="00DE00C9" w:rsidRPr="00822515" w:rsidRDefault="00DE00C9" w:rsidP="00FE2521">
      <w:pPr>
        <w:spacing w:after="0"/>
        <w:jc w:val="both"/>
      </w:pPr>
      <w:r w:rsidRPr="00822515">
        <w:t xml:space="preserve">4. </w:t>
      </w:r>
      <w:r w:rsidR="00F06547">
        <w:t>The major expense of a merchandising business is</w:t>
      </w:r>
    </w:p>
    <w:p w:rsidR="00DE00C9" w:rsidRPr="00822515" w:rsidRDefault="00F06547" w:rsidP="007F44DD">
      <w:pPr>
        <w:spacing w:after="0"/>
        <w:ind w:firstLine="720"/>
        <w:jc w:val="both"/>
      </w:pPr>
      <w:r>
        <w:t>a. Freight out</w:t>
      </w:r>
      <w:r>
        <w:tab/>
      </w:r>
      <w:r>
        <w:tab/>
      </w:r>
      <w:r>
        <w:tab/>
      </w:r>
      <w:r>
        <w:tab/>
      </w:r>
      <w:r>
        <w:tab/>
        <w:t>c. Depreciation on Inventory</w:t>
      </w:r>
    </w:p>
    <w:p w:rsidR="00DE00C9" w:rsidRPr="00822515" w:rsidRDefault="00AD6337" w:rsidP="00DE00C9">
      <w:pPr>
        <w:spacing w:after="0"/>
        <w:jc w:val="both"/>
      </w:pPr>
      <w:r>
        <w:tab/>
        <w:t>b</w:t>
      </w:r>
      <w:r w:rsidR="00F06547">
        <w:t>. Supplies Expense</w:t>
      </w:r>
      <w:r w:rsidR="00F06547">
        <w:tab/>
      </w:r>
      <w:r w:rsidR="00F06547">
        <w:tab/>
      </w:r>
      <w:r w:rsidR="00F06547">
        <w:tab/>
      </w:r>
      <w:r w:rsidR="00F06547">
        <w:tab/>
        <w:t>d. Sales net of gross profit</w:t>
      </w:r>
    </w:p>
    <w:p w:rsidR="00DE00C9" w:rsidRPr="00822515" w:rsidRDefault="00DE00C9" w:rsidP="00DE00C9">
      <w:pPr>
        <w:spacing w:after="0"/>
        <w:jc w:val="both"/>
      </w:pPr>
    </w:p>
    <w:p w:rsidR="00DE00C9" w:rsidRPr="00822515" w:rsidRDefault="00DE00C9" w:rsidP="00DE00C9">
      <w:pPr>
        <w:spacing w:after="0"/>
        <w:jc w:val="both"/>
      </w:pPr>
      <w:r w:rsidRPr="00822515">
        <w:t xml:space="preserve">5. </w:t>
      </w:r>
      <w:r w:rsidR="00F06547">
        <w:t>If a seller of merchandise accepts goods returned by a credit customer, the seller will typically issue a credit memorandum. This source informs the buyer that his accounts payable in the books of the seller is credited with the amount of the said returns.</w:t>
      </w:r>
    </w:p>
    <w:p w:rsidR="00DE00C9" w:rsidRPr="00822515" w:rsidRDefault="00DE00C9" w:rsidP="00DE00C9">
      <w:pPr>
        <w:spacing w:after="0"/>
        <w:jc w:val="both"/>
      </w:pPr>
      <w:r w:rsidRPr="00822515">
        <w:tab/>
        <w:t>a. True; True</w:t>
      </w:r>
      <w:r w:rsidRPr="00822515">
        <w:tab/>
      </w:r>
      <w:r w:rsidRPr="00822515">
        <w:tab/>
      </w:r>
      <w:r w:rsidRPr="00822515">
        <w:tab/>
      </w:r>
      <w:r w:rsidRPr="00822515">
        <w:tab/>
      </w:r>
      <w:r w:rsidRPr="00822515">
        <w:tab/>
        <w:t>c. False; True</w:t>
      </w:r>
    </w:p>
    <w:p w:rsidR="00DE00C9" w:rsidRPr="00822515" w:rsidRDefault="00AD6337" w:rsidP="00DE00C9">
      <w:pPr>
        <w:spacing w:after="0"/>
        <w:jc w:val="both"/>
      </w:pPr>
      <w:r>
        <w:tab/>
        <w:t>b</w:t>
      </w:r>
      <w:r w:rsidR="00DE00C9" w:rsidRPr="00822515">
        <w:t>. False; False</w:t>
      </w:r>
      <w:r w:rsidR="00DE00C9" w:rsidRPr="00822515">
        <w:tab/>
      </w:r>
      <w:r w:rsidR="00DE00C9" w:rsidRPr="00822515">
        <w:tab/>
      </w:r>
      <w:r w:rsidR="00DE00C9" w:rsidRPr="00822515">
        <w:tab/>
      </w:r>
      <w:r w:rsidR="00DE00C9" w:rsidRPr="00822515">
        <w:tab/>
      </w:r>
      <w:r w:rsidR="00DE00C9" w:rsidRPr="00822515">
        <w:tab/>
        <w:t>d. True; False</w:t>
      </w:r>
    </w:p>
    <w:p w:rsidR="00DE00C9" w:rsidRPr="00822515" w:rsidRDefault="00DE00C9" w:rsidP="00DE00C9">
      <w:pPr>
        <w:spacing w:after="0"/>
        <w:jc w:val="both"/>
      </w:pPr>
    </w:p>
    <w:p w:rsidR="00DE00C9" w:rsidRPr="00822515" w:rsidRDefault="00F50686" w:rsidP="00DE00C9">
      <w:pPr>
        <w:spacing w:after="0"/>
        <w:jc w:val="both"/>
      </w:pPr>
      <w:r w:rsidRPr="00822515">
        <w:t xml:space="preserve">6. </w:t>
      </w:r>
      <w:r w:rsidR="00F06547">
        <w:t>All are contra accounts except</w:t>
      </w:r>
    </w:p>
    <w:p w:rsidR="00F50686" w:rsidRPr="00822515" w:rsidRDefault="00F06547" w:rsidP="00F50686">
      <w:pPr>
        <w:spacing w:after="0"/>
        <w:jc w:val="both"/>
      </w:pPr>
      <w:r>
        <w:tab/>
        <w:t>a. Purchase returns and allowances</w:t>
      </w:r>
      <w:r>
        <w:tab/>
      </w:r>
      <w:r>
        <w:tab/>
        <w:t>c. Accumulated Depreciation</w:t>
      </w:r>
    </w:p>
    <w:p w:rsidR="00F50686" w:rsidRPr="00822515" w:rsidRDefault="00AD6337" w:rsidP="00F50686">
      <w:pPr>
        <w:spacing w:after="0"/>
        <w:jc w:val="both"/>
      </w:pPr>
      <w:r>
        <w:tab/>
        <w:t>b</w:t>
      </w:r>
      <w:r w:rsidR="00F06547">
        <w:t>. Sales discount</w:t>
      </w:r>
      <w:r w:rsidR="00F50686" w:rsidRPr="00822515">
        <w:tab/>
      </w:r>
      <w:r w:rsidR="00F50686" w:rsidRPr="00822515">
        <w:tab/>
      </w:r>
      <w:r w:rsidR="00F50686" w:rsidRPr="00822515">
        <w:tab/>
      </w:r>
      <w:r w:rsidR="00F50686" w:rsidRPr="00822515">
        <w:tab/>
      </w:r>
      <w:r w:rsidR="00F06547">
        <w:t>d. Freight in</w:t>
      </w:r>
    </w:p>
    <w:p w:rsidR="00F50686" w:rsidRPr="00822515" w:rsidRDefault="00F50686" w:rsidP="00F50686">
      <w:pPr>
        <w:spacing w:after="0"/>
        <w:jc w:val="both"/>
      </w:pPr>
    </w:p>
    <w:p w:rsidR="00F50686" w:rsidRPr="00822515" w:rsidRDefault="00F50686" w:rsidP="00F50686">
      <w:pPr>
        <w:spacing w:after="0"/>
        <w:jc w:val="both"/>
      </w:pPr>
      <w:r w:rsidRPr="00822515">
        <w:t xml:space="preserve">7. </w:t>
      </w:r>
      <w:r w:rsidR="00F06547">
        <w:t>An overstatement in ending inventory in Year 2011 will result in which of the following?</w:t>
      </w:r>
    </w:p>
    <w:p w:rsidR="00F06547" w:rsidRDefault="00F06547" w:rsidP="00F50686">
      <w:pPr>
        <w:spacing w:after="0"/>
        <w:jc w:val="both"/>
      </w:pPr>
      <w:r>
        <w:tab/>
        <w:t>a. Understatement in owner’s equity in 2012</w:t>
      </w:r>
    </w:p>
    <w:p w:rsidR="00F50686" w:rsidRDefault="00F06547" w:rsidP="00F50686">
      <w:pPr>
        <w:spacing w:after="0"/>
        <w:jc w:val="both"/>
      </w:pPr>
      <w:r>
        <w:tab/>
        <w:t>b. Overstated income in 2012</w:t>
      </w:r>
    </w:p>
    <w:p w:rsidR="00F06547" w:rsidRPr="00822515" w:rsidRDefault="00F06547" w:rsidP="00F06547">
      <w:pPr>
        <w:spacing w:after="0"/>
        <w:ind w:firstLine="720"/>
        <w:jc w:val="both"/>
      </w:pPr>
      <w:r>
        <w:t>c. Overstated total operating expenses in 2011</w:t>
      </w:r>
    </w:p>
    <w:p w:rsidR="00F50686" w:rsidRPr="00822515" w:rsidRDefault="00F06547" w:rsidP="00F06547">
      <w:pPr>
        <w:spacing w:after="0"/>
        <w:jc w:val="both"/>
      </w:pPr>
      <w:r>
        <w:tab/>
        <w:t>d. Understated cost of goods sold in 2011</w:t>
      </w:r>
      <w:r w:rsidR="00F50686" w:rsidRPr="00822515">
        <w:tab/>
      </w:r>
      <w:r w:rsidR="00F50686" w:rsidRPr="00822515">
        <w:tab/>
      </w:r>
      <w:r w:rsidR="00F50686" w:rsidRPr="00822515">
        <w:tab/>
      </w:r>
      <w:r w:rsidR="00F50686" w:rsidRPr="00822515">
        <w:tab/>
      </w:r>
    </w:p>
    <w:p w:rsidR="000D16F7" w:rsidRPr="00822515" w:rsidRDefault="000D16F7" w:rsidP="00F50686">
      <w:pPr>
        <w:spacing w:after="0"/>
        <w:jc w:val="both"/>
      </w:pPr>
    </w:p>
    <w:p w:rsidR="000D16F7" w:rsidRPr="00822515" w:rsidRDefault="000873AD" w:rsidP="00F50686">
      <w:pPr>
        <w:spacing w:after="0"/>
        <w:jc w:val="both"/>
      </w:pPr>
      <w:r>
        <w:t>8. Which of the following would not be reported as inventory?</w:t>
      </w:r>
    </w:p>
    <w:p w:rsidR="000873AD" w:rsidRDefault="000873AD" w:rsidP="00F50686">
      <w:pPr>
        <w:spacing w:after="0"/>
        <w:jc w:val="both"/>
      </w:pPr>
      <w:r>
        <w:tab/>
        <w:t>a. Land acquired for resale by a real estate firm</w:t>
      </w:r>
    </w:p>
    <w:p w:rsidR="000D16F7" w:rsidRPr="00822515" w:rsidRDefault="000873AD" w:rsidP="00F50686">
      <w:pPr>
        <w:spacing w:after="0"/>
        <w:jc w:val="both"/>
      </w:pPr>
      <w:r>
        <w:tab/>
        <w:t>b. Agricultural products held by a farm</w:t>
      </w:r>
    </w:p>
    <w:p w:rsidR="000873AD" w:rsidRDefault="000873AD" w:rsidP="00F50686">
      <w:pPr>
        <w:spacing w:after="0"/>
        <w:jc w:val="both"/>
      </w:pPr>
      <w:r>
        <w:tab/>
        <w:t>c. Partially completed goods held by a manufacturing company</w:t>
      </w:r>
      <w:r w:rsidR="000D16F7" w:rsidRPr="00822515">
        <w:tab/>
      </w:r>
      <w:r w:rsidR="000D16F7" w:rsidRPr="00822515">
        <w:tab/>
      </w:r>
      <w:r w:rsidR="000D16F7" w:rsidRPr="00822515">
        <w:tab/>
      </w:r>
    </w:p>
    <w:p w:rsidR="000D16F7" w:rsidRPr="00822515" w:rsidRDefault="000873AD" w:rsidP="000873AD">
      <w:pPr>
        <w:spacing w:after="0"/>
        <w:ind w:firstLine="720"/>
        <w:jc w:val="both"/>
      </w:pPr>
      <w:r>
        <w:t>d. Machinery acquired by a manufacturing company for use in the production process</w:t>
      </w:r>
    </w:p>
    <w:p w:rsidR="000D16F7" w:rsidRPr="00822515" w:rsidRDefault="000D16F7" w:rsidP="00F50686">
      <w:pPr>
        <w:spacing w:after="0"/>
        <w:jc w:val="both"/>
      </w:pPr>
    </w:p>
    <w:p w:rsidR="000D16F7" w:rsidRPr="00822515" w:rsidRDefault="000D16F7" w:rsidP="00F50686">
      <w:pPr>
        <w:spacing w:after="0"/>
        <w:jc w:val="both"/>
      </w:pPr>
      <w:r w:rsidRPr="00822515">
        <w:lastRenderedPageBreak/>
        <w:t>9. A co</w:t>
      </w:r>
      <w:r w:rsidR="000873AD">
        <w:t>mpany using a periodic inventory system neglected to record a purchase of merchandise on account at year-e</w:t>
      </w:r>
      <w:r w:rsidR="00200A98">
        <w:t>n</w:t>
      </w:r>
      <w:r w:rsidR="000873AD">
        <w:t>d. This merchandise was omitted from the year-end physical count. How will these errors affect inventory at year-end and cost of goods sold for the year?</w:t>
      </w:r>
    </w:p>
    <w:p w:rsidR="000873AD" w:rsidRPr="000873AD" w:rsidRDefault="000D16F7" w:rsidP="00F50686">
      <w:pPr>
        <w:spacing w:after="0"/>
        <w:jc w:val="both"/>
        <w:rPr>
          <w:u w:val="single"/>
        </w:rPr>
      </w:pPr>
      <w:r w:rsidRPr="00822515">
        <w:tab/>
      </w:r>
      <w:r w:rsidR="000873AD">
        <w:tab/>
      </w:r>
      <w:r w:rsidR="000873AD">
        <w:tab/>
      </w:r>
      <w:r w:rsidR="000873AD" w:rsidRPr="000873AD">
        <w:rPr>
          <w:u w:val="single"/>
        </w:rPr>
        <w:t>Inventor</w:t>
      </w:r>
      <w:r w:rsidR="000873AD">
        <w:rPr>
          <w:u w:val="single"/>
        </w:rPr>
        <w:t>y</w:t>
      </w:r>
      <w:r w:rsidR="000873AD">
        <w:tab/>
      </w:r>
      <w:r w:rsidR="000873AD">
        <w:tab/>
      </w:r>
      <w:r w:rsidR="000873AD">
        <w:rPr>
          <w:u w:val="single"/>
        </w:rPr>
        <w:t>Cost of goods sold</w:t>
      </w:r>
    </w:p>
    <w:p w:rsidR="000873AD" w:rsidRDefault="000D16F7" w:rsidP="000873AD">
      <w:pPr>
        <w:spacing w:after="0"/>
        <w:ind w:firstLine="720"/>
        <w:jc w:val="both"/>
      </w:pPr>
      <w:r w:rsidRPr="00822515">
        <w:t xml:space="preserve">a. </w:t>
      </w:r>
      <w:r w:rsidR="000873AD">
        <w:tab/>
      </w:r>
      <w:r w:rsidR="000873AD">
        <w:tab/>
        <w:t>no effect</w:t>
      </w:r>
      <w:r w:rsidR="000873AD">
        <w:tab/>
      </w:r>
      <w:r w:rsidR="000873AD">
        <w:tab/>
        <w:t>understated</w:t>
      </w:r>
      <w:r w:rsidRPr="00822515">
        <w:tab/>
      </w:r>
      <w:r w:rsidRPr="00822515">
        <w:tab/>
      </w:r>
    </w:p>
    <w:p w:rsidR="000D16F7" w:rsidRPr="00822515" w:rsidRDefault="000873AD" w:rsidP="000873AD">
      <w:pPr>
        <w:spacing w:after="0"/>
        <w:ind w:firstLine="720"/>
        <w:jc w:val="both"/>
      </w:pPr>
      <w:r>
        <w:t>b</w:t>
      </w:r>
      <w:r w:rsidR="000D16F7" w:rsidRPr="00822515">
        <w:t xml:space="preserve">. </w:t>
      </w:r>
      <w:r>
        <w:tab/>
      </w:r>
      <w:r>
        <w:tab/>
        <w:t>no effect</w:t>
      </w:r>
      <w:r>
        <w:tab/>
      </w:r>
      <w:r>
        <w:tab/>
        <w:t>overstated</w:t>
      </w:r>
    </w:p>
    <w:p w:rsidR="000873AD" w:rsidRDefault="000873AD" w:rsidP="00F50686">
      <w:pPr>
        <w:spacing w:after="0"/>
        <w:jc w:val="both"/>
      </w:pPr>
      <w:r>
        <w:tab/>
        <w:t>c</w:t>
      </w:r>
      <w:r w:rsidR="000D16F7" w:rsidRPr="00822515">
        <w:t xml:space="preserve">. </w:t>
      </w:r>
      <w:r>
        <w:tab/>
      </w:r>
      <w:r>
        <w:tab/>
        <w:t>understated</w:t>
      </w:r>
      <w:r>
        <w:tab/>
      </w:r>
      <w:r>
        <w:tab/>
        <w:t>understated</w:t>
      </w:r>
      <w:r w:rsidR="000D16F7" w:rsidRPr="00822515">
        <w:tab/>
      </w:r>
      <w:r w:rsidR="000D16F7" w:rsidRPr="00822515">
        <w:tab/>
      </w:r>
      <w:r w:rsidR="000D16F7" w:rsidRPr="00822515">
        <w:tab/>
      </w:r>
    </w:p>
    <w:p w:rsidR="000D16F7" w:rsidRPr="00822515" w:rsidRDefault="000D16F7" w:rsidP="000873AD">
      <w:pPr>
        <w:spacing w:after="0"/>
        <w:ind w:firstLine="720"/>
        <w:jc w:val="both"/>
      </w:pPr>
      <w:r w:rsidRPr="00822515">
        <w:t xml:space="preserve">d. </w:t>
      </w:r>
      <w:r w:rsidR="000873AD">
        <w:tab/>
      </w:r>
      <w:r w:rsidR="000873AD">
        <w:tab/>
        <w:t>understated</w:t>
      </w:r>
      <w:r w:rsidR="000873AD">
        <w:tab/>
      </w:r>
      <w:r w:rsidR="000873AD">
        <w:tab/>
        <w:t>no effect</w:t>
      </w:r>
    </w:p>
    <w:p w:rsidR="000D16F7" w:rsidRPr="00822515" w:rsidRDefault="000D16F7" w:rsidP="00F50686">
      <w:pPr>
        <w:spacing w:after="0"/>
        <w:jc w:val="both"/>
      </w:pPr>
    </w:p>
    <w:p w:rsidR="000D16F7" w:rsidRPr="00822515" w:rsidRDefault="000D16F7" w:rsidP="00F50686">
      <w:pPr>
        <w:spacing w:after="0"/>
        <w:jc w:val="both"/>
      </w:pPr>
      <w:r w:rsidRPr="00822515">
        <w:t xml:space="preserve">10. </w:t>
      </w:r>
      <w:r w:rsidR="000873AD">
        <w:t>How would the following costs affect a retailer’s inventory?</w:t>
      </w:r>
    </w:p>
    <w:p w:rsidR="000873AD" w:rsidRPr="000873AD" w:rsidRDefault="000D16F7" w:rsidP="000873AD">
      <w:pPr>
        <w:spacing w:after="0"/>
        <w:jc w:val="both"/>
        <w:rPr>
          <w:u w:val="single"/>
        </w:rPr>
      </w:pPr>
      <w:r w:rsidRPr="00822515">
        <w:tab/>
      </w:r>
      <w:r w:rsidR="000873AD">
        <w:tab/>
      </w:r>
      <w:r w:rsidR="000873AD">
        <w:tab/>
      </w:r>
      <w:r w:rsidR="000873AD">
        <w:rPr>
          <w:u w:val="single"/>
        </w:rPr>
        <w:t>Freight-in</w:t>
      </w:r>
      <w:r w:rsidR="000873AD">
        <w:tab/>
      </w:r>
      <w:r w:rsidR="000873AD">
        <w:rPr>
          <w:u w:val="single"/>
        </w:rPr>
        <w:t>Interest on inventory loan</w:t>
      </w:r>
    </w:p>
    <w:p w:rsidR="000873AD" w:rsidRDefault="000873AD" w:rsidP="000873AD">
      <w:pPr>
        <w:spacing w:after="0"/>
        <w:ind w:firstLine="720"/>
        <w:jc w:val="both"/>
      </w:pPr>
      <w:r w:rsidRPr="00822515">
        <w:t xml:space="preserve">a. </w:t>
      </w:r>
      <w:r>
        <w:tab/>
      </w:r>
      <w:r>
        <w:tab/>
        <w:t>increase</w:t>
      </w:r>
      <w:r>
        <w:tab/>
      </w:r>
      <w:r>
        <w:tab/>
        <w:t>no effect</w:t>
      </w:r>
      <w:r w:rsidRPr="00822515">
        <w:tab/>
      </w:r>
      <w:r w:rsidRPr="00822515">
        <w:tab/>
      </w:r>
    </w:p>
    <w:p w:rsidR="000873AD" w:rsidRPr="00822515" w:rsidRDefault="000873AD" w:rsidP="000873AD">
      <w:pPr>
        <w:spacing w:after="0"/>
        <w:ind w:firstLine="720"/>
        <w:jc w:val="both"/>
      </w:pPr>
      <w:r>
        <w:t>b</w:t>
      </w:r>
      <w:r w:rsidRPr="00822515">
        <w:t xml:space="preserve">. </w:t>
      </w:r>
      <w:r>
        <w:tab/>
      </w:r>
      <w:r>
        <w:tab/>
        <w:t>increase</w:t>
      </w:r>
      <w:r>
        <w:tab/>
      </w:r>
      <w:r>
        <w:tab/>
        <w:t>increase</w:t>
      </w:r>
    </w:p>
    <w:p w:rsidR="000873AD" w:rsidRDefault="000873AD" w:rsidP="000873AD">
      <w:pPr>
        <w:spacing w:after="0"/>
        <w:jc w:val="both"/>
      </w:pPr>
      <w:r>
        <w:tab/>
        <w:t>c</w:t>
      </w:r>
      <w:r w:rsidRPr="00822515">
        <w:t xml:space="preserve">. </w:t>
      </w:r>
      <w:r>
        <w:tab/>
      </w:r>
      <w:r>
        <w:tab/>
        <w:t>no effect</w:t>
      </w:r>
      <w:r>
        <w:tab/>
      </w:r>
      <w:r>
        <w:tab/>
        <w:t>increase</w:t>
      </w:r>
      <w:r w:rsidRPr="00822515">
        <w:tab/>
      </w:r>
      <w:r w:rsidRPr="00822515">
        <w:tab/>
      </w:r>
      <w:r w:rsidRPr="00822515">
        <w:tab/>
      </w:r>
    </w:p>
    <w:p w:rsidR="000873AD" w:rsidRPr="00822515" w:rsidRDefault="000873AD" w:rsidP="000873AD">
      <w:pPr>
        <w:spacing w:after="0"/>
        <w:ind w:firstLine="720"/>
        <w:jc w:val="both"/>
      </w:pPr>
      <w:r w:rsidRPr="00822515">
        <w:t xml:space="preserve">d. </w:t>
      </w:r>
      <w:r>
        <w:tab/>
      </w:r>
      <w:r>
        <w:tab/>
        <w:t>no effect</w:t>
      </w:r>
      <w:r>
        <w:tab/>
      </w:r>
      <w:r>
        <w:tab/>
        <w:t>no effect</w:t>
      </w:r>
    </w:p>
    <w:p w:rsidR="000D16F7" w:rsidRPr="00822515" w:rsidRDefault="000D16F7" w:rsidP="000873AD">
      <w:pPr>
        <w:spacing w:after="0"/>
        <w:jc w:val="both"/>
      </w:pPr>
    </w:p>
    <w:p w:rsidR="000D16F7" w:rsidRPr="00822515" w:rsidRDefault="00555B3F" w:rsidP="00F50686">
      <w:pPr>
        <w:spacing w:after="0"/>
        <w:jc w:val="both"/>
      </w:pPr>
      <w:r w:rsidRPr="00822515">
        <w:t>11</w:t>
      </w:r>
      <w:r w:rsidR="000D16F7" w:rsidRPr="00822515">
        <w:t xml:space="preserve">. </w:t>
      </w:r>
      <w:r w:rsidR="000873AD">
        <w:t>The following are excluded from the cost of inventories, except</w:t>
      </w:r>
    </w:p>
    <w:p w:rsidR="000873AD" w:rsidRDefault="000873AD" w:rsidP="000D16F7">
      <w:pPr>
        <w:spacing w:after="0"/>
        <w:jc w:val="both"/>
      </w:pPr>
      <w:r>
        <w:tab/>
        <w:t>a. selling costs</w:t>
      </w:r>
      <w:r w:rsidR="000D16F7" w:rsidRPr="00822515">
        <w:tab/>
      </w:r>
      <w:r w:rsidR="000D16F7" w:rsidRPr="00822515">
        <w:tab/>
      </w:r>
      <w:r w:rsidR="000D16F7" w:rsidRPr="00822515">
        <w:tab/>
      </w:r>
      <w:r w:rsidR="000D16F7" w:rsidRPr="00822515">
        <w:tab/>
      </w:r>
      <w:r w:rsidR="000D16F7" w:rsidRPr="00822515">
        <w:tab/>
      </w:r>
    </w:p>
    <w:p w:rsidR="000D16F7" w:rsidRPr="00822515" w:rsidRDefault="000873AD" w:rsidP="000873AD">
      <w:pPr>
        <w:spacing w:after="0"/>
        <w:ind w:firstLine="720"/>
        <w:jc w:val="both"/>
      </w:pPr>
      <w:r>
        <w:t>b. freight charges on goods acquired FOB destination</w:t>
      </w:r>
    </w:p>
    <w:p w:rsidR="000D16F7" w:rsidRPr="00822515" w:rsidRDefault="000873AD" w:rsidP="000873AD">
      <w:pPr>
        <w:spacing w:after="0"/>
        <w:jc w:val="both"/>
      </w:pPr>
      <w:r>
        <w:tab/>
        <w:t>c. abnormal amounts of wasted materials, labor or other production costs</w:t>
      </w:r>
      <w:r w:rsidR="000D16F7" w:rsidRPr="00822515">
        <w:tab/>
      </w:r>
      <w:r w:rsidR="000D16F7" w:rsidRPr="00822515">
        <w:tab/>
      </w:r>
      <w:r w:rsidR="000D16F7" w:rsidRPr="00822515">
        <w:tab/>
      </w:r>
      <w:r w:rsidR="000D16F7" w:rsidRPr="00822515">
        <w:tab/>
      </w:r>
      <w:r>
        <w:t>d. storage costs that are necessary in the production process prior to a further production stage</w:t>
      </w:r>
    </w:p>
    <w:p w:rsidR="000D16F7" w:rsidRPr="00822515" w:rsidRDefault="000D16F7" w:rsidP="000D16F7">
      <w:pPr>
        <w:spacing w:after="0"/>
        <w:jc w:val="both"/>
      </w:pPr>
    </w:p>
    <w:p w:rsidR="000D16F7" w:rsidRPr="00822515" w:rsidRDefault="00555B3F" w:rsidP="000D16F7">
      <w:pPr>
        <w:spacing w:after="0"/>
        <w:jc w:val="both"/>
      </w:pPr>
      <w:r w:rsidRPr="00822515">
        <w:t>12</w:t>
      </w:r>
      <w:r w:rsidR="000D16F7" w:rsidRPr="00822515">
        <w:t xml:space="preserve">. </w:t>
      </w:r>
      <w:r w:rsidR="000873AD">
        <w:t>Inventories do not encompass</w:t>
      </w:r>
    </w:p>
    <w:p w:rsidR="00272909" w:rsidRPr="00822515" w:rsidRDefault="000873AD" w:rsidP="000D16F7">
      <w:pPr>
        <w:spacing w:after="0"/>
        <w:jc w:val="both"/>
      </w:pPr>
      <w:r>
        <w:tab/>
        <w:t>a. merchandise purchased by a retailer and held for resale</w:t>
      </w:r>
    </w:p>
    <w:p w:rsidR="00272909" w:rsidRPr="00822515" w:rsidRDefault="000873AD" w:rsidP="000D16F7">
      <w:pPr>
        <w:spacing w:after="0"/>
        <w:jc w:val="both"/>
      </w:pPr>
      <w:r>
        <w:tab/>
        <w:t>b. land and other property held for resale by real estate developer</w:t>
      </w:r>
    </w:p>
    <w:p w:rsidR="00272909" w:rsidRPr="00822515" w:rsidRDefault="000873AD" w:rsidP="000D16F7">
      <w:pPr>
        <w:spacing w:after="0"/>
        <w:jc w:val="both"/>
      </w:pPr>
      <w:r>
        <w:tab/>
        <w:t>c. finished goods purchased</w:t>
      </w:r>
    </w:p>
    <w:p w:rsidR="00272909" w:rsidRPr="00822515" w:rsidRDefault="000873AD" w:rsidP="000D16F7">
      <w:pPr>
        <w:spacing w:after="0"/>
        <w:jc w:val="both"/>
      </w:pPr>
      <w:r>
        <w:tab/>
        <w:t>d. abnormal amounts of wasted materials, labor and other production costs</w:t>
      </w:r>
    </w:p>
    <w:p w:rsidR="00272909" w:rsidRPr="00822515" w:rsidRDefault="00272909" w:rsidP="000D16F7">
      <w:pPr>
        <w:spacing w:after="0"/>
        <w:jc w:val="both"/>
      </w:pPr>
    </w:p>
    <w:p w:rsidR="00A80E38" w:rsidRPr="00822515" w:rsidRDefault="00555B3F" w:rsidP="00A80E38">
      <w:pPr>
        <w:spacing w:after="0"/>
        <w:jc w:val="both"/>
      </w:pPr>
      <w:r w:rsidRPr="00822515">
        <w:t>13</w:t>
      </w:r>
      <w:r w:rsidR="00272909" w:rsidRPr="00822515">
        <w:t>.</w:t>
      </w:r>
      <w:r w:rsidR="00A80E38">
        <w:t xml:space="preserve"> Which of the following is not true of perpetual inventory method?</w:t>
      </w:r>
    </w:p>
    <w:p w:rsidR="00272909" w:rsidRPr="00822515" w:rsidRDefault="00272909" w:rsidP="00A80E38">
      <w:pPr>
        <w:spacing w:after="0"/>
        <w:ind w:firstLine="720"/>
        <w:jc w:val="both"/>
      </w:pPr>
      <w:r w:rsidRPr="00822515">
        <w:t>a.</w:t>
      </w:r>
      <w:r w:rsidR="00A80E38">
        <w:t xml:space="preserve"> Purchases are recorded as debits to inventory account</w:t>
      </w:r>
    </w:p>
    <w:p w:rsidR="00272909" w:rsidRPr="00822515" w:rsidRDefault="00272909" w:rsidP="000D16F7">
      <w:pPr>
        <w:spacing w:after="0"/>
        <w:jc w:val="both"/>
      </w:pPr>
      <w:r w:rsidRPr="00822515">
        <w:tab/>
        <w:t xml:space="preserve">b. </w:t>
      </w:r>
      <w:r w:rsidR="00A80E38">
        <w:t>The entry to record a sale includes a debit to cost of goods sold and a credit to inventory</w:t>
      </w:r>
    </w:p>
    <w:p w:rsidR="00272909" w:rsidRPr="00822515" w:rsidRDefault="00272909" w:rsidP="000D16F7">
      <w:pPr>
        <w:spacing w:after="0"/>
        <w:jc w:val="both"/>
      </w:pPr>
      <w:r w:rsidRPr="00822515">
        <w:tab/>
        <w:t xml:space="preserve">c. </w:t>
      </w:r>
      <w:r w:rsidR="00A80E38">
        <w:t>After a physical inventory count, inventory is credited for any missing inventory</w:t>
      </w:r>
    </w:p>
    <w:p w:rsidR="00272909" w:rsidRPr="00822515" w:rsidRDefault="00A80E38" w:rsidP="00BE4D4A">
      <w:pPr>
        <w:spacing w:after="0"/>
        <w:ind w:left="720"/>
        <w:jc w:val="both"/>
      </w:pPr>
      <w:r>
        <w:t>d. Purchase returns are recorded by debiting accounts payable and crediting purchase returns</w:t>
      </w:r>
      <w:r w:rsidR="00BE4D4A">
        <w:t xml:space="preserve"> </w:t>
      </w:r>
      <w:r>
        <w:t>and allowances</w:t>
      </w:r>
    </w:p>
    <w:p w:rsidR="00272909" w:rsidRPr="00822515" w:rsidRDefault="00272909" w:rsidP="000D16F7">
      <w:pPr>
        <w:spacing w:after="0"/>
        <w:jc w:val="both"/>
      </w:pPr>
    </w:p>
    <w:p w:rsidR="00272909" w:rsidRPr="00822515" w:rsidRDefault="00555B3F" w:rsidP="000D16F7">
      <w:pPr>
        <w:spacing w:after="0"/>
        <w:jc w:val="both"/>
      </w:pPr>
      <w:r w:rsidRPr="00822515">
        <w:t>14</w:t>
      </w:r>
      <w:r w:rsidR="00272909" w:rsidRPr="00822515">
        <w:t xml:space="preserve">. </w:t>
      </w:r>
      <w:r w:rsidR="007B528A">
        <w:t xml:space="preserve">Enterprises presenting expenses on the statement of comprehensive income according to nature neither computes nor sets up cost of sales. Physical count of inventory is normally </w:t>
      </w:r>
      <w:r w:rsidR="00BE033A">
        <w:t>made at the end of period under</w:t>
      </w:r>
      <w:r w:rsidR="007B528A" w:rsidRPr="00822515">
        <w:t xml:space="preserve"> the</w:t>
      </w:r>
      <w:r w:rsidR="007B528A">
        <w:t xml:space="preserve"> perpetual system.</w:t>
      </w:r>
    </w:p>
    <w:p w:rsidR="007B528A" w:rsidRPr="00822515" w:rsidRDefault="00272909" w:rsidP="007B528A">
      <w:pPr>
        <w:spacing w:after="0"/>
        <w:jc w:val="both"/>
      </w:pPr>
      <w:r w:rsidRPr="00822515">
        <w:tab/>
      </w:r>
      <w:r w:rsidR="007B528A" w:rsidRPr="00822515">
        <w:t>a. True; True</w:t>
      </w:r>
      <w:r w:rsidR="007B528A" w:rsidRPr="00822515">
        <w:tab/>
      </w:r>
      <w:r w:rsidR="007B528A" w:rsidRPr="00822515">
        <w:tab/>
      </w:r>
      <w:r w:rsidR="007B528A" w:rsidRPr="00822515">
        <w:tab/>
      </w:r>
      <w:r w:rsidR="007B528A" w:rsidRPr="00822515">
        <w:tab/>
      </w:r>
      <w:r w:rsidR="007B528A" w:rsidRPr="00822515">
        <w:tab/>
        <w:t>c. False; True</w:t>
      </w:r>
    </w:p>
    <w:p w:rsidR="00272909" w:rsidRDefault="007B528A" w:rsidP="007B528A">
      <w:pPr>
        <w:spacing w:after="0"/>
        <w:jc w:val="both"/>
      </w:pPr>
      <w:r>
        <w:tab/>
        <w:t>b</w:t>
      </w:r>
      <w:r w:rsidRPr="00822515">
        <w:t>. False; False</w:t>
      </w:r>
      <w:r w:rsidRPr="00822515">
        <w:tab/>
      </w:r>
      <w:r w:rsidRPr="00822515">
        <w:tab/>
      </w:r>
      <w:r w:rsidRPr="00822515">
        <w:tab/>
      </w:r>
      <w:r w:rsidRPr="00822515">
        <w:tab/>
      </w:r>
      <w:r w:rsidRPr="00822515">
        <w:tab/>
        <w:t>d. True; False</w:t>
      </w:r>
    </w:p>
    <w:p w:rsidR="007B528A" w:rsidRPr="00822515" w:rsidRDefault="007B528A" w:rsidP="007B528A">
      <w:pPr>
        <w:spacing w:after="0"/>
        <w:jc w:val="both"/>
      </w:pPr>
    </w:p>
    <w:p w:rsidR="00272909" w:rsidRPr="00822515" w:rsidRDefault="00555B3F" w:rsidP="000D16F7">
      <w:pPr>
        <w:spacing w:after="0"/>
        <w:jc w:val="both"/>
      </w:pPr>
      <w:r w:rsidRPr="00822515">
        <w:t>15</w:t>
      </w:r>
      <w:r w:rsidR="00272909" w:rsidRPr="00822515">
        <w:t xml:space="preserve">. </w:t>
      </w:r>
      <w:r w:rsidR="007B528A">
        <w:t>The company may choose to continuously record the arising of cost of sales or just set it up at the end of the period using an appropriate adjusting entry under the perpetual system. This system is more appropriate for relatively low value, but numerous inventory items.</w:t>
      </w:r>
    </w:p>
    <w:p w:rsidR="007B528A" w:rsidRPr="00822515" w:rsidRDefault="00272909" w:rsidP="007B528A">
      <w:pPr>
        <w:spacing w:after="0"/>
        <w:jc w:val="both"/>
      </w:pPr>
      <w:r w:rsidRPr="00822515">
        <w:tab/>
      </w:r>
      <w:r w:rsidR="007B528A" w:rsidRPr="00822515">
        <w:t>a. True; True</w:t>
      </w:r>
      <w:r w:rsidR="007B528A" w:rsidRPr="00822515">
        <w:tab/>
      </w:r>
      <w:r w:rsidR="007B528A" w:rsidRPr="00822515">
        <w:tab/>
      </w:r>
      <w:r w:rsidR="007B528A" w:rsidRPr="00822515">
        <w:tab/>
      </w:r>
      <w:r w:rsidR="007B528A" w:rsidRPr="00822515">
        <w:tab/>
      </w:r>
      <w:r w:rsidR="007B528A" w:rsidRPr="00822515">
        <w:tab/>
        <w:t>c. False; True</w:t>
      </w:r>
    </w:p>
    <w:p w:rsidR="00272909" w:rsidRPr="00822515" w:rsidRDefault="007B528A" w:rsidP="007B528A">
      <w:pPr>
        <w:spacing w:after="0"/>
        <w:jc w:val="both"/>
      </w:pPr>
      <w:r>
        <w:tab/>
        <w:t>b</w:t>
      </w:r>
      <w:r w:rsidRPr="00822515">
        <w:t>. False; False</w:t>
      </w:r>
      <w:r w:rsidRPr="00822515">
        <w:tab/>
      </w:r>
      <w:r w:rsidRPr="00822515">
        <w:tab/>
      </w:r>
      <w:r w:rsidRPr="00822515">
        <w:tab/>
      </w:r>
      <w:r w:rsidRPr="00822515">
        <w:tab/>
      </w:r>
      <w:r w:rsidRPr="00822515">
        <w:tab/>
        <w:t>d. True; False</w:t>
      </w:r>
    </w:p>
    <w:p w:rsidR="00272909" w:rsidRPr="00822515" w:rsidRDefault="00272909" w:rsidP="000D16F7">
      <w:pPr>
        <w:spacing w:after="0"/>
        <w:jc w:val="both"/>
      </w:pPr>
    </w:p>
    <w:p w:rsidR="00272909" w:rsidRPr="00822515" w:rsidRDefault="00555B3F" w:rsidP="000D16F7">
      <w:pPr>
        <w:spacing w:after="0"/>
        <w:jc w:val="both"/>
      </w:pPr>
      <w:r w:rsidRPr="00822515">
        <w:t>16</w:t>
      </w:r>
      <w:r w:rsidR="00272909" w:rsidRPr="00822515">
        <w:t xml:space="preserve">. Which of the following is false about </w:t>
      </w:r>
      <w:r w:rsidR="007B528A">
        <w:t>perpetual inventory system?</w:t>
      </w:r>
    </w:p>
    <w:p w:rsidR="00272909" w:rsidRPr="00822515" w:rsidRDefault="0042075B" w:rsidP="000D16F7">
      <w:pPr>
        <w:spacing w:after="0"/>
        <w:jc w:val="both"/>
      </w:pPr>
      <w:r>
        <w:tab/>
        <w:t xml:space="preserve">a. </w:t>
      </w:r>
      <w:r w:rsidR="00BE4D4A">
        <w:t>Included in the entry to record sale of goods is a debit to cost of sales and credit to inventory.</w:t>
      </w:r>
    </w:p>
    <w:p w:rsidR="00BE4D4A" w:rsidRPr="00822515" w:rsidRDefault="00BE4D4A" w:rsidP="00BE4D4A">
      <w:pPr>
        <w:spacing w:after="0"/>
        <w:ind w:left="720"/>
        <w:jc w:val="both"/>
      </w:pPr>
      <w:r>
        <w:t>b. This system is essential when management wants to maintain effective planning and control over inventory and to avoid stock outs.</w:t>
      </w:r>
    </w:p>
    <w:p w:rsidR="00272909" w:rsidRPr="00822515" w:rsidRDefault="00272909" w:rsidP="00272909">
      <w:pPr>
        <w:spacing w:after="0"/>
        <w:ind w:left="720"/>
        <w:jc w:val="both"/>
      </w:pPr>
      <w:r w:rsidRPr="00822515">
        <w:lastRenderedPageBreak/>
        <w:t xml:space="preserve">c. </w:t>
      </w:r>
      <w:r w:rsidR="00BE4D4A">
        <w:t>Companies maintaining inventory items in small quantities with high unit costs usually adopt this method.</w:t>
      </w:r>
    </w:p>
    <w:p w:rsidR="00361C49" w:rsidRPr="00822515" w:rsidRDefault="00361C49" w:rsidP="00361C49">
      <w:pPr>
        <w:spacing w:after="0"/>
        <w:ind w:left="720"/>
        <w:jc w:val="both"/>
      </w:pPr>
      <w:r w:rsidRPr="00822515">
        <w:t xml:space="preserve">d. </w:t>
      </w:r>
      <w:r w:rsidR="00BE4D4A">
        <w:t>The system has a disadvantage of providing inventory information on a timely basis.</w:t>
      </w:r>
    </w:p>
    <w:p w:rsidR="00361C49" w:rsidRPr="00822515" w:rsidRDefault="00361C49" w:rsidP="00361C49">
      <w:pPr>
        <w:spacing w:after="0"/>
        <w:jc w:val="both"/>
      </w:pPr>
    </w:p>
    <w:p w:rsidR="00361C49" w:rsidRPr="00822515" w:rsidRDefault="00555B3F" w:rsidP="00361C49">
      <w:pPr>
        <w:spacing w:after="0"/>
        <w:jc w:val="both"/>
      </w:pPr>
      <w:r w:rsidRPr="00822515">
        <w:t>17</w:t>
      </w:r>
      <w:r w:rsidR="00361C49" w:rsidRPr="00822515">
        <w:t xml:space="preserve">. </w:t>
      </w:r>
      <w:r w:rsidR="00BE4D4A">
        <w:t>Which of the following terms of sale passes the title of the goods to the purchaser at the point of destination?</w:t>
      </w:r>
    </w:p>
    <w:p w:rsidR="00361C49" w:rsidRPr="00822515" w:rsidRDefault="00F65FDE" w:rsidP="00361C49">
      <w:pPr>
        <w:spacing w:after="0"/>
        <w:jc w:val="both"/>
      </w:pPr>
      <w:r w:rsidRPr="00822515">
        <w:tab/>
        <w:t xml:space="preserve">a. </w:t>
      </w:r>
      <w:r w:rsidR="00BE4D4A">
        <w:t>FOB shipping point</w:t>
      </w:r>
      <w:r w:rsidR="00BE4D4A">
        <w:tab/>
      </w:r>
      <w:r w:rsidR="00BE4D4A">
        <w:tab/>
      </w:r>
      <w:r w:rsidR="00BE4D4A">
        <w:tab/>
      </w:r>
      <w:r w:rsidR="00BE4D4A">
        <w:tab/>
        <w:t>c. FOB buyer</w:t>
      </w:r>
    </w:p>
    <w:p w:rsidR="00361C49" w:rsidRPr="00822515" w:rsidRDefault="00BE4D4A" w:rsidP="00361C49">
      <w:pPr>
        <w:spacing w:after="0"/>
        <w:jc w:val="both"/>
      </w:pPr>
      <w:r>
        <w:tab/>
        <w:t>b. FOB seller</w:t>
      </w:r>
      <w:r w:rsidR="00F65FDE" w:rsidRPr="00822515">
        <w:tab/>
      </w:r>
      <w:r w:rsidR="00F65FDE" w:rsidRPr="00822515">
        <w:tab/>
      </w:r>
      <w:r w:rsidR="00F65FDE" w:rsidRPr="00822515">
        <w:tab/>
      </w:r>
      <w:r w:rsidR="00F65FDE" w:rsidRPr="00822515">
        <w:tab/>
      </w:r>
      <w:r w:rsidR="00BE033A">
        <w:tab/>
        <w:t>d. A and C</w:t>
      </w:r>
    </w:p>
    <w:p w:rsidR="00361C49" w:rsidRPr="00822515" w:rsidRDefault="00361C49" w:rsidP="00361C49">
      <w:pPr>
        <w:spacing w:after="0"/>
        <w:jc w:val="both"/>
      </w:pPr>
    </w:p>
    <w:p w:rsidR="00361C49" w:rsidRPr="00822515" w:rsidRDefault="00555B3F" w:rsidP="00361C49">
      <w:pPr>
        <w:spacing w:after="0"/>
        <w:jc w:val="both"/>
      </w:pPr>
      <w:r w:rsidRPr="00822515">
        <w:t>18</w:t>
      </w:r>
      <w:r w:rsidR="00361C49" w:rsidRPr="00822515">
        <w:t xml:space="preserve">. Which of the following statements is </w:t>
      </w:r>
      <w:r w:rsidR="00BE4D4A">
        <w:t xml:space="preserve">not </w:t>
      </w:r>
      <w:r w:rsidR="00361C49" w:rsidRPr="00822515">
        <w:t>true?</w:t>
      </w:r>
    </w:p>
    <w:p w:rsidR="00361C49" w:rsidRPr="00822515" w:rsidRDefault="00361C49" w:rsidP="00361C49">
      <w:pPr>
        <w:spacing w:after="0"/>
        <w:ind w:left="720"/>
        <w:jc w:val="both"/>
      </w:pPr>
      <w:r w:rsidRPr="00822515">
        <w:t xml:space="preserve">a. </w:t>
      </w:r>
      <w:r w:rsidR="00BE4D4A">
        <w:t>Inventories are held for sale in the ordinary course of business.</w:t>
      </w:r>
    </w:p>
    <w:p w:rsidR="00361C49" w:rsidRPr="00822515" w:rsidRDefault="00361C49" w:rsidP="00361C49">
      <w:pPr>
        <w:spacing w:after="0"/>
        <w:ind w:left="720"/>
        <w:jc w:val="both"/>
      </w:pPr>
      <w:r w:rsidRPr="00822515">
        <w:t xml:space="preserve">b. </w:t>
      </w:r>
      <w:r w:rsidR="00BE4D4A">
        <w:t>Inventories are classified as non-current if it takes more than one year for the company to sell such goods.</w:t>
      </w:r>
    </w:p>
    <w:p w:rsidR="00361C49" w:rsidRPr="00822515" w:rsidRDefault="00361C49" w:rsidP="00361C49">
      <w:pPr>
        <w:spacing w:after="0"/>
        <w:ind w:left="720"/>
        <w:jc w:val="both"/>
      </w:pPr>
      <w:r w:rsidRPr="00822515">
        <w:t xml:space="preserve">c. </w:t>
      </w:r>
      <w:r w:rsidR="00BE4D4A">
        <w:t>Inventories are not quick assets</w:t>
      </w:r>
    </w:p>
    <w:p w:rsidR="00361C49" w:rsidRPr="00822515" w:rsidRDefault="00361C49" w:rsidP="00361C49">
      <w:pPr>
        <w:spacing w:after="0"/>
        <w:ind w:left="720"/>
        <w:jc w:val="both"/>
      </w:pPr>
      <w:r w:rsidRPr="00822515">
        <w:t xml:space="preserve">d. </w:t>
      </w:r>
      <w:r w:rsidR="00BE4D4A">
        <w:t>Inventories may be assets of an enterprise which are in the form of materials or supplies to be consumed in the rendering of services.</w:t>
      </w:r>
    </w:p>
    <w:p w:rsidR="00D21A49" w:rsidRPr="00822515" w:rsidRDefault="00D21A49" w:rsidP="00D21A49">
      <w:pPr>
        <w:spacing w:after="0"/>
        <w:jc w:val="both"/>
      </w:pPr>
    </w:p>
    <w:p w:rsidR="00D21A49" w:rsidRPr="00822515" w:rsidRDefault="00555B3F" w:rsidP="00D21A49">
      <w:pPr>
        <w:spacing w:after="0"/>
        <w:jc w:val="both"/>
      </w:pPr>
      <w:r w:rsidRPr="00822515">
        <w:t>19</w:t>
      </w:r>
      <w:r w:rsidR="00D21A49" w:rsidRPr="00822515">
        <w:t xml:space="preserve">. </w:t>
      </w:r>
      <w:r w:rsidR="009A0DA7">
        <w:t>The company bought 10,000 goods worth P2.50 each and was able to sell 40% of them for P4.00 each. The company should recognize a gross profit of</w:t>
      </w:r>
    </w:p>
    <w:p w:rsidR="00D21A49" w:rsidRPr="00822515" w:rsidRDefault="009A0DA7" w:rsidP="00D21A49">
      <w:pPr>
        <w:spacing w:after="0"/>
        <w:jc w:val="both"/>
      </w:pPr>
      <w:r>
        <w:tab/>
        <w:t>a. P25,000</w:t>
      </w:r>
      <w:r>
        <w:tab/>
      </w:r>
      <w:r>
        <w:tab/>
      </w:r>
      <w:r>
        <w:tab/>
      </w:r>
      <w:r>
        <w:tab/>
      </w:r>
      <w:r>
        <w:tab/>
        <w:t>c. P 0 because not all were sold</w:t>
      </w:r>
    </w:p>
    <w:p w:rsidR="00D21A49" w:rsidRPr="00822515" w:rsidRDefault="009A0DA7" w:rsidP="00D21A49">
      <w:pPr>
        <w:spacing w:after="0"/>
        <w:jc w:val="both"/>
      </w:pPr>
      <w:r>
        <w:tab/>
        <w:t>b. P15,000</w:t>
      </w:r>
      <w:r>
        <w:tab/>
      </w:r>
      <w:r>
        <w:tab/>
      </w:r>
      <w:r>
        <w:tab/>
      </w:r>
      <w:r>
        <w:tab/>
      </w:r>
      <w:r>
        <w:tab/>
        <w:t>d. P6,000</w:t>
      </w:r>
    </w:p>
    <w:p w:rsidR="00D21A49" w:rsidRPr="00822515" w:rsidRDefault="00D21A49" w:rsidP="00D21A49">
      <w:pPr>
        <w:spacing w:after="0"/>
        <w:jc w:val="both"/>
      </w:pPr>
    </w:p>
    <w:p w:rsidR="00D21A49" w:rsidRPr="00822515" w:rsidRDefault="00555B3F" w:rsidP="00D21A49">
      <w:pPr>
        <w:spacing w:after="0"/>
        <w:jc w:val="both"/>
      </w:pPr>
      <w:r w:rsidRPr="00822515">
        <w:t>20</w:t>
      </w:r>
      <w:r w:rsidR="00D21A49" w:rsidRPr="00822515">
        <w:t xml:space="preserve">. </w:t>
      </w:r>
      <w:r w:rsidR="009A0DA7">
        <w:t>The company is in its first year of operations. As a starting point, it bought P10,000 worth of inventory. Not all goods received passed the quality inspection of the company and so it returned P2,500 worth of goods. The company was able to sell half of the remaining inventory. How much is the cost of ending inventory?</w:t>
      </w:r>
    </w:p>
    <w:p w:rsidR="00D21A49" w:rsidRPr="00822515" w:rsidRDefault="009A0DA7" w:rsidP="00D21A49">
      <w:pPr>
        <w:spacing w:after="0"/>
        <w:jc w:val="both"/>
      </w:pPr>
      <w:r>
        <w:tab/>
        <w:t>a. P7,500</w:t>
      </w:r>
      <w:r>
        <w:tab/>
      </w:r>
      <w:r>
        <w:tab/>
      </w:r>
      <w:r>
        <w:tab/>
      </w:r>
      <w:r>
        <w:tab/>
      </w:r>
      <w:r>
        <w:tab/>
        <w:t>c. P3,750</w:t>
      </w:r>
    </w:p>
    <w:p w:rsidR="00555B3F" w:rsidRDefault="009A0DA7" w:rsidP="00DE00C9">
      <w:pPr>
        <w:spacing w:after="0"/>
        <w:jc w:val="both"/>
      </w:pPr>
      <w:r>
        <w:tab/>
        <w:t>b. P5,000</w:t>
      </w:r>
      <w:r w:rsidR="00555B3F" w:rsidRPr="00822515">
        <w:tab/>
      </w:r>
      <w:r w:rsidR="00555B3F" w:rsidRPr="00822515">
        <w:tab/>
      </w:r>
      <w:r w:rsidR="00555B3F" w:rsidRPr="00822515">
        <w:tab/>
      </w:r>
      <w:r w:rsidR="00555B3F" w:rsidRPr="00822515">
        <w:tab/>
      </w:r>
      <w:r>
        <w:tab/>
        <w:t>d. P6,250</w:t>
      </w:r>
    </w:p>
    <w:p w:rsidR="00476A71" w:rsidRPr="00822515" w:rsidRDefault="00476A71" w:rsidP="00DE00C9">
      <w:pPr>
        <w:spacing w:after="0"/>
        <w:jc w:val="both"/>
      </w:pPr>
    </w:p>
    <w:p w:rsidR="00555B3F" w:rsidRPr="00D0239C" w:rsidRDefault="00555B3F" w:rsidP="00DE00C9">
      <w:pPr>
        <w:spacing w:after="0"/>
        <w:jc w:val="both"/>
      </w:pPr>
      <w:r w:rsidRPr="00822515">
        <w:rPr>
          <w:b/>
        </w:rPr>
        <w:t>II. PROBLEMS (3 pts each)</w:t>
      </w:r>
      <w:r w:rsidR="00D0239C">
        <w:rPr>
          <w:b/>
        </w:rPr>
        <w:t xml:space="preserve"> </w:t>
      </w:r>
      <w:r w:rsidR="00D0239C">
        <w:t>Supply the answer.</w:t>
      </w:r>
      <w:r w:rsidR="002169C5">
        <w:t xml:space="preserve"> Round off your final answers to the nearest peso.</w:t>
      </w:r>
      <w:r w:rsidR="00F75A9E">
        <w:t xml:space="preserve"> Ignore tax computations unless stated </w:t>
      </w:r>
      <w:r w:rsidR="00457914">
        <w:t xml:space="preserve">or most probably implied </w:t>
      </w:r>
      <w:r w:rsidR="00F75A9E">
        <w:t>in the problem.</w:t>
      </w:r>
    </w:p>
    <w:p w:rsidR="00555B3F" w:rsidRPr="00822515" w:rsidRDefault="00555B3F" w:rsidP="00DE00C9">
      <w:pPr>
        <w:spacing w:after="0"/>
        <w:jc w:val="both"/>
        <w:rPr>
          <w:b/>
        </w:rPr>
      </w:pPr>
    </w:p>
    <w:p w:rsidR="00DE00C9" w:rsidRPr="00822515" w:rsidRDefault="005A3439" w:rsidP="00A840A4">
      <w:pPr>
        <w:spacing w:after="0"/>
        <w:jc w:val="both"/>
      </w:pPr>
      <w:r w:rsidRPr="00822515">
        <w:t>A</w:t>
      </w:r>
      <w:r w:rsidR="00555B3F" w:rsidRPr="00822515">
        <w:t>.</w:t>
      </w:r>
      <w:r w:rsidR="00A840A4">
        <w:t xml:space="preserve"> On August 5, Kristoffer sold 35 leather basketballs to the University of Santo Tomas IPEA, credit terms 2/10, n/60. Selling price is P1,800 each. Cost is P1,000 each. On August 10, UST-IPEA returned one defective basketball to Kristoffer. The buyer paid the correct amount due on August 1</w:t>
      </w:r>
      <w:r w:rsidR="0074302D">
        <w:t>5</w:t>
      </w:r>
      <w:r w:rsidR="00711FDC">
        <w:t xml:space="preserve">. </w:t>
      </w:r>
      <w:r w:rsidR="009C411E">
        <w:t>Both,</w:t>
      </w:r>
      <w:r w:rsidR="00711FDC">
        <w:t xml:space="preserve"> on the ground of possible ball losses, monitor </w:t>
      </w:r>
      <w:r w:rsidR="009C411E">
        <w:t>their respective</w:t>
      </w:r>
      <w:r w:rsidR="00711FDC">
        <w:t xml:space="preserve"> inventory as often as appropriately possible.</w:t>
      </w:r>
    </w:p>
    <w:p w:rsidR="00A840A4" w:rsidRDefault="00A840A4" w:rsidP="00FE2521">
      <w:pPr>
        <w:spacing w:after="0"/>
        <w:jc w:val="both"/>
        <w:rPr>
          <w:b/>
        </w:rPr>
      </w:pPr>
    </w:p>
    <w:p w:rsidR="005A3439" w:rsidRPr="00822515" w:rsidRDefault="005A3439" w:rsidP="00FE2521">
      <w:pPr>
        <w:spacing w:after="0"/>
        <w:jc w:val="both"/>
        <w:rPr>
          <w:b/>
        </w:rPr>
      </w:pPr>
      <w:r w:rsidRPr="00822515">
        <w:rPr>
          <w:b/>
        </w:rPr>
        <w:t xml:space="preserve">1. </w:t>
      </w:r>
      <w:r w:rsidR="00A840A4">
        <w:rPr>
          <w:b/>
        </w:rPr>
        <w:t>Compute for the amount of cash received by Kristoffer from UST-IPEA on August 15.</w:t>
      </w:r>
    </w:p>
    <w:p w:rsidR="005A3439" w:rsidRPr="00822515" w:rsidRDefault="005A3439" w:rsidP="00FE2521">
      <w:pPr>
        <w:spacing w:after="0"/>
        <w:jc w:val="both"/>
        <w:rPr>
          <w:b/>
        </w:rPr>
      </w:pPr>
    </w:p>
    <w:p w:rsidR="005A3439" w:rsidRDefault="005A3439" w:rsidP="003D093D">
      <w:pPr>
        <w:spacing w:after="0"/>
        <w:jc w:val="both"/>
      </w:pPr>
      <w:r w:rsidRPr="00822515">
        <w:t>B.</w:t>
      </w:r>
      <w:r w:rsidR="00A840A4">
        <w:t xml:space="preserve"> </w:t>
      </w:r>
      <w:r w:rsidR="00711FDC">
        <w:t xml:space="preserve">The inventory account of </w:t>
      </w:r>
      <w:r w:rsidR="00A840A4">
        <w:t>Scarlet, Inc., a VAT-registered company,</w:t>
      </w:r>
      <w:r w:rsidR="00711FDC">
        <w:t xml:space="preserve"> was worth P10,000 at November 30, 2011. It</w:t>
      </w:r>
      <w:r w:rsidR="00A840A4">
        <w:t xml:space="preserve"> purchased </w:t>
      </w:r>
      <w:r w:rsidR="00711FDC">
        <w:t xml:space="preserve">additional </w:t>
      </w:r>
      <w:r w:rsidR="00A840A4">
        <w:t>goods for P11,200 on December 1, 2011. 15 days after, it returned</w:t>
      </w:r>
      <w:r w:rsidR="00711FDC">
        <w:t xml:space="preserve"> goods worth P3,000. At the end of 2011</w:t>
      </w:r>
      <w:r w:rsidR="00A840A4">
        <w:t xml:space="preserve">, a physical count was conducted and a P3,000 worth of goods remained as accounted for. </w:t>
      </w:r>
      <w:r w:rsidR="003D093D">
        <w:t>The aforementioned transactions did not have an effect on the cash account of the company</w:t>
      </w:r>
      <w:r w:rsidR="00711FDC">
        <w:t xml:space="preserve"> except for the payment of the tax due of the preceding month. Scarlet, Inc. prepares its financial statements monthly and pays monthly tax due on the 15</w:t>
      </w:r>
      <w:r w:rsidR="00711FDC" w:rsidRPr="00711FDC">
        <w:rPr>
          <w:vertAlign w:val="superscript"/>
        </w:rPr>
        <w:t>th</w:t>
      </w:r>
      <w:r w:rsidR="00711FDC">
        <w:t xml:space="preserve"> day of the subsequent month.</w:t>
      </w:r>
    </w:p>
    <w:p w:rsidR="003D093D" w:rsidRPr="00822515" w:rsidRDefault="003D093D" w:rsidP="003D093D">
      <w:pPr>
        <w:spacing w:after="0"/>
        <w:jc w:val="both"/>
      </w:pPr>
    </w:p>
    <w:p w:rsidR="005A3439" w:rsidRDefault="003D093D" w:rsidP="00FE2521">
      <w:pPr>
        <w:spacing w:after="0"/>
        <w:jc w:val="both"/>
        <w:rPr>
          <w:b/>
        </w:rPr>
      </w:pPr>
      <w:r>
        <w:rPr>
          <w:b/>
        </w:rPr>
        <w:t>2. How much is the total liabilities to be presented regarding the aforementioned transactions?</w:t>
      </w:r>
    </w:p>
    <w:p w:rsidR="003D093D" w:rsidRPr="00822515" w:rsidRDefault="003D093D" w:rsidP="00FE2521">
      <w:pPr>
        <w:spacing w:after="0"/>
        <w:jc w:val="both"/>
        <w:rPr>
          <w:b/>
        </w:rPr>
      </w:pPr>
      <w:r>
        <w:rPr>
          <w:b/>
        </w:rPr>
        <w:t>3. How much should Scarlet, Inc. remit to Bureau of Internal Revenue?</w:t>
      </w:r>
    </w:p>
    <w:p w:rsidR="005A3439" w:rsidRPr="00822515" w:rsidRDefault="005A3439" w:rsidP="00FE2521">
      <w:pPr>
        <w:spacing w:after="0"/>
        <w:jc w:val="both"/>
        <w:rPr>
          <w:b/>
        </w:rPr>
      </w:pPr>
    </w:p>
    <w:p w:rsidR="001B6772" w:rsidRDefault="001B6772" w:rsidP="00FE2521">
      <w:pPr>
        <w:spacing w:after="0"/>
        <w:jc w:val="both"/>
      </w:pPr>
      <w:r w:rsidRPr="00822515">
        <w:lastRenderedPageBreak/>
        <w:t xml:space="preserve">C. </w:t>
      </w:r>
      <w:r w:rsidR="003D093D">
        <w:t xml:space="preserve">WWE network reported net income of P20,000,000 at December 31, 2011. However, a review of the inventory records reveal that the January 1, 2011 inventory was overstated by P2,000,000 and the December 31, 2011 inventory was understated by P, 4,000,000. </w:t>
      </w:r>
    </w:p>
    <w:p w:rsidR="003D093D" w:rsidRPr="00822515" w:rsidRDefault="003D093D" w:rsidP="00FE2521">
      <w:pPr>
        <w:spacing w:after="0"/>
        <w:jc w:val="both"/>
      </w:pPr>
    </w:p>
    <w:p w:rsidR="001B6772" w:rsidRPr="00822515" w:rsidRDefault="003D093D" w:rsidP="00FE2521">
      <w:pPr>
        <w:spacing w:after="0"/>
        <w:jc w:val="both"/>
        <w:rPr>
          <w:b/>
        </w:rPr>
      </w:pPr>
      <w:r>
        <w:rPr>
          <w:b/>
        </w:rPr>
        <w:t>4. The correct net income for December 31, 2011 should be?</w:t>
      </w:r>
    </w:p>
    <w:p w:rsidR="0079618B" w:rsidRPr="00822515" w:rsidRDefault="0079618B" w:rsidP="00FE2521">
      <w:pPr>
        <w:spacing w:after="0"/>
        <w:jc w:val="both"/>
        <w:rPr>
          <w:b/>
        </w:rPr>
      </w:pPr>
    </w:p>
    <w:p w:rsidR="00822515" w:rsidRPr="00822515" w:rsidRDefault="00446252" w:rsidP="00013723">
      <w:pPr>
        <w:spacing w:after="0" w:line="240" w:lineRule="auto"/>
        <w:jc w:val="both"/>
      </w:pPr>
      <w:r w:rsidRPr="00822515">
        <w:t xml:space="preserve">D. </w:t>
      </w:r>
      <w:r w:rsidR="003D093D">
        <w:t>Silver Trading company</w:t>
      </w:r>
      <w:r w:rsidR="00EE6022">
        <w:t>, which continuously regulates the amount of its inventory,</w:t>
      </w:r>
      <w:r w:rsidR="003D093D">
        <w:t xml:space="preserve"> made a cash purchase of 1,000 units of marble paperweights at P65 per unit from its supplier in Romblon. The company agreed to shoulder</w:t>
      </w:r>
      <w:r w:rsidR="002E5F35">
        <w:t xml:space="preserve"> and capitalize</w:t>
      </w:r>
      <w:r w:rsidR="003D093D">
        <w:t xml:space="preserve"> the local government tax of P500</w:t>
      </w:r>
      <w:r w:rsidR="002E5F35">
        <w:t xml:space="preserve"> for the transaction as well as </w:t>
      </w:r>
      <w:r w:rsidR="003D093D">
        <w:t>storage costs of P750. Ownership vests on Silver Trading, only upon the arrival of the goods at its warehouse in Aklan. The carrier was charging shi</w:t>
      </w:r>
      <w:r w:rsidR="00F75A9E">
        <w:t>pping costs of P1,000 to handle the delivery. The company subsequently sold 100 units at P80 each to a souvenir shop.</w:t>
      </w:r>
      <w:r w:rsidR="00822515" w:rsidRPr="00822515">
        <w:t xml:space="preserve"> </w:t>
      </w:r>
    </w:p>
    <w:p w:rsidR="00822515" w:rsidRPr="00822515" w:rsidRDefault="00822515" w:rsidP="00013723">
      <w:pPr>
        <w:spacing w:after="0" w:line="240" w:lineRule="auto"/>
        <w:jc w:val="both"/>
      </w:pPr>
    </w:p>
    <w:p w:rsidR="00396F61" w:rsidRDefault="00822515" w:rsidP="00396F61">
      <w:pPr>
        <w:spacing w:after="0" w:line="240" w:lineRule="auto"/>
        <w:jc w:val="both"/>
        <w:rPr>
          <w:b/>
        </w:rPr>
      </w:pPr>
      <w:r w:rsidRPr="00822515">
        <w:rPr>
          <w:b/>
        </w:rPr>
        <w:t xml:space="preserve">5. </w:t>
      </w:r>
      <w:r w:rsidR="00F75A9E">
        <w:rPr>
          <w:b/>
        </w:rPr>
        <w:t>How much Cost of Goods Sold should be recorded for the sale</w:t>
      </w:r>
      <w:r w:rsidRPr="00822515">
        <w:rPr>
          <w:b/>
        </w:rPr>
        <w:t>?</w:t>
      </w:r>
    </w:p>
    <w:p w:rsidR="00F75A9E" w:rsidRDefault="00F75A9E" w:rsidP="00396F61">
      <w:pPr>
        <w:spacing w:after="0" w:line="240" w:lineRule="auto"/>
        <w:jc w:val="both"/>
        <w:rPr>
          <w:b/>
        </w:rPr>
      </w:pPr>
      <w:r>
        <w:rPr>
          <w:b/>
        </w:rPr>
        <w:t>6. If Silver Trading grants an allowance of P500, what is the gross margin for the sale?</w:t>
      </w:r>
    </w:p>
    <w:p w:rsidR="00F75A9E" w:rsidRPr="00822515" w:rsidRDefault="00F75A9E" w:rsidP="00396F61">
      <w:pPr>
        <w:spacing w:after="0" w:line="240" w:lineRule="auto"/>
        <w:jc w:val="both"/>
        <w:rPr>
          <w:b/>
        </w:rPr>
      </w:pPr>
    </w:p>
    <w:p w:rsidR="00822515" w:rsidRDefault="00822515" w:rsidP="00F75A9E">
      <w:pPr>
        <w:spacing w:after="0" w:line="240" w:lineRule="auto"/>
        <w:jc w:val="both"/>
        <w:rPr>
          <w:rFonts w:cs="Arial"/>
        </w:rPr>
      </w:pPr>
      <w:r w:rsidRPr="00822515">
        <w:t>E</w:t>
      </w:r>
      <w:r w:rsidRPr="00822515">
        <w:rPr>
          <w:rFonts w:cs="Arial"/>
        </w:rPr>
        <w:t xml:space="preserve">. </w:t>
      </w:r>
      <w:r w:rsidR="00F75A9E">
        <w:rPr>
          <w:rFonts w:cs="Arial"/>
        </w:rPr>
        <w:t>At December 31, 2012, Hall Co. recorded inventory of merchandise for P1.5M , and accounts payable of P420,000. The net income was P5.5M. The inventory of merchandise was based on physical count of goods priced at cost, and before any necessary year-end adjustment relating to the following:</w:t>
      </w:r>
    </w:p>
    <w:p w:rsidR="00F75A9E" w:rsidRDefault="00F75A9E" w:rsidP="00F75A9E">
      <w:pPr>
        <w:spacing w:after="0" w:line="240" w:lineRule="auto"/>
        <w:jc w:val="both"/>
        <w:rPr>
          <w:rFonts w:cs="Arial"/>
        </w:rPr>
      </w:pPr>
    </w:p>
    <w:p w:rsidR="00F75A9E" w:rsidRDefault="00F75A9E" w:rsidP="00F75A9E">
      <w:pPr>
        <w:spacing w:after="0" w:line="240" w:lineRule="auto"/>
        <w:ind w:left="360"/>
        <w:jc w:val="both"/>
        <w:rPr>
          <w:rFonts w:cs="Arial"/>
        </w:rPr>
      </w:pPr>
      <w:r>
        <w:rPr>
          <w:rFonts w:cs="Arial"/>
        </w:rPr>
        <w:t>a. Included in the physical count were goods billed to a customer FOB seller on December 31, 2012. These goods had a cost of P30,000. No entry was made until January 10, 2013 when the goods were picked up by the carrier.</w:t>
      </w:r>
    </w:p>
    <w:p w:rsidR="00457914" w:rsidRDefault="00457914" w:rsidP="00F75A9E">
      <w:pPr>
        <w:spacing w:after="0" w:line="240" w:lineRule="auto"/>
        <w:ind w:left="360"/>
        <w:jc w:val="both"/>
        <w:rPr>
          <w:rFonts w:cs="Arial"/>
        </w:rPr>
      </w:pPr>
    </w:p>
    <w:p w:rsidR="00F75A9E" w:rsidRDefault="00F75A9E" w:rsidP="00F75A9E">
      <w:pPr>
        <w:spacing w:after="0" w:line="240" w:lineRule="auto"/>
        <w:ind w:left="360"/>
        <w:jc w:val="both"/>
        <w:rPr>
          <w:rFonts w:cs="Arial"/>
        </w:rPr>
      </w:pPr>
      <w:r>
        <w:rPr>
          <w:rFonts w:cs="Arial"/>
        </w:rPr>
        <w:t>b. Goods shipped FOB seller on December 28, 2012 from a vendor to Hall were received on January 4, 2013. The invoice cost was P50,000. It was recorded on January 4, 2013.</w:t>
      </w:r>
    </w:p>
    <w:p w:rsidR="00457914" w:rsidRDefault="00457914" w:rsidP="00F75A9E">
      <w:pPr>
        <w:spacing w:after="0" w:line="240" w:lineRule="auto"/>
        <w:ind w:left="360"/>
        <w:jc w:val="both"/>
        <w:rPr>
          <w:rFonts w:cs="Arial"/>
        </w:rPr>
      </w:pPr>
    </w:p>
    <w:p w:rsidR="00F75A9E" w:rsidRDefault="00F75A9E" w:rsidP="00F75A9E">
      <w:pPr>
        <w:spacing w:after="0" w:line="240" w:lineRule="auto"/>
        <w:ind w:left="360"/>
        <w:jc w:val="both"/>
        <w:rPr>
          <w:rFonts w:cs="Arial"/>
        </w:rPr>
      </w:pPr>
      <w:r>
        <w:rPr>
          <w:rFonts w:cs="Arial"/>
        </w:rPr>
        <w:t>c. Included in the count were merchandise ready for shipment to a customer, FOB buyer, costing P20,000. Hall Co. was notified that the goods arrived to the customer on January 4, 2013.</w:t>
      </w:r>
    </w:p>
    <w:p w:rsidR="00457914" w:rsidRDefault="00457914" w:rsidP="00F75A9E">
      <w:pPr>
        <w:spacing w:after="0" w:line="240" w:lineRule="auto"/>
        <w:ind w:left="360"/>
        <w:jc w:val="both"/>
        <w:rPr>
          <w:rFonts w:cs="Arial"/>
        </w:rPr>
      </w:pPr>
    </w:p>
    <w:p w:rsidR="00A858A7" w:rsidRDefault="00F75A9E" w:rsidP="00A858A7">
      <w:pPr>
        <w:spacing w:after="0" w:line="240" w:lineRule="auto"/>
        <w:ind w:left="360"/>
        <w:jc w:val="both"/>
        <w:rPr>
          <w:rFonts w:cs="Arial"/>
        </w:rPr>
      </w:pPr>
      <w:r>
        <w:rPr>
          <w:rFonts w:cs="Arial"/>
        </w:rPr>
        <w:t>d.</w:t>
      </w:r>
      <w:r w:rsidR="00A858A7">
        <w:rPr>
          <w:rFonts w:cs="Arial"/>
        </w:rPr>
        <w:t xml:space="preserve"> Not included in the count were merchandise sold on December 29, 2012, FOB shipping point. Hall Co. was notified that the goods arrived to the customer on January 3, 2013.</w:t>
      </w:r>
    </w:p>
    <w:p w:rsidR="00822515" w:rsidRDefault="00822515" w:rsidP="00822515">
      <w:pPr>
        <w:spacing w:after="0" w:line="240" w:lineRule="auto"/>
        <w:jc w:val="both"/>
        <w:rPr>
          <w:rFonts w:cs="Arial"/>
        </w:rPr>
      </w:pPr>
    </w:p>
    <w:p w:rsidR="00822515" w:rsidRDefault="009C411E" w:rsidP="00822515">
      <w:pPr>
        <w:spacing w:after="0" w:line="240" w:lineRule="auto"/>
        <w:jc w:val="both"/>
        <w:rPr>
          <w:rFonts w:cs="Arial"/>
          <w:b/>
        </w:rPr>
      </w:pPr>
      <w:r>
        <w:rPr>
          <w:rFonts w:cs="Arial"/>
          <w:b/>
        </w:rPr>
        <w:t>7</w:t>
      </w:r>
      <w:r w:rsidR="00822515">
        <w:rPr>
          <w:rFonts w:cs="Arial"/>
          <w:b/>
        </w:rPr>
        <w:t xml:space="preserve">. </w:t>
      </w:r>
      <w:r w:rsidR="00A858A7">
        <w:rPr>
          <w:rFonts w:cs="Arial"/>
          <w:b/>
        </w:rPr>
        <w:t>What is the cost of inventory as of December 31, 2012?</w:t>
      </w:r>
    </w:p>
    <w:p w:rsidR="00A858A7" w:rsidRDefault="009C411E" w:rsidP="00822515">
      <w:pPr>
        <w:spacing w:after="0" w:line="240" w:lineRule="auto"/>
        <w:jc w:val="both"/>
        <w:rPr>
          <w:rFonts w:cs="Arial"/>
          <w:b/>
        </w:rPr>
      </w:pPr>
      <w:r>
        <w:rPr>
          <w:rFonts w:cs="Arial"/>
          <w:b/>
        </w:rPr>
        <w:t>8</w:t>
      </w:r>
      <w:r w:rsidR="00A858A7">
        <w:rPr>
          <w:rFonts w:cs="Arial"/>
          <w:b/>
        </w:rPr>
        <w:t>. How much is accounts payable as of calendar year-end?</w:t>
      </w:r>
    </w:p>
    <w:p w:rsidR="00A541E1" w:rsidRDefault="00A541E1" w:rsidP="00822515">
      <w:pPr>
        <w:spacing w:after="0" w:line="240" w:lineRule="auto"/>
        <w:jc w:val="both"/>
        <w:rPr>
          <w:rFonts w:cs="Arial"/>
          <w:b/>
        </w:rPr>
      </w:pPr>
    </w:p>
    <w:p w:rsidR="00822515" w:rsidRDefault="00457914" w:rsidP="00A858A7">
      <w:pPr>
        <w:spacing w:after="0" w:line="240" w:lineRule="auto"/>
        <w:jc w:val="both"/>
      </w:pPr>
      <w:r>
        <w:rPr>
          <w:rFonts w:cs="Arial"/>
        </w:rPr>
        <w:t>F</w:t>
      </w:r>
      <w:r w:rsidR="00A541E1">
        <w:rPr>
          <w:rFonts w:cs="Arial"/>
        </w:rPr>
        <w:t xml:space="preserve">. </w:t>
      </w:r>
      <w:r w:rsidR="00A858A7">
        <w:rPr>
          <w:rFonts w:cs="Arial"/>
        </w:rPr>
        <w:t>On March 1, 2011, Will Trading sold merchandise with a catalog price of P150,000 to Hill Co., FOB origin. Hill was granted trade discount of 30%, 25% and 10%. Terms: 3/10, 1/15, n/30. Will paid the freight of Hill for P2,000 which will be added to the bill of the latter. On March 4, Hill returned goods not in their specif</w:t>
      </w:r>
      <w:r w:rsidR="0023643F">
        <w:rPr>
          <w:rFonts w:cs="Arial"/>
        </w:rPr>
        <w:t>ications worth</w:t>
      </w:r>
      <w:r w:rsidR="00A858A7">
        <w:rPr>
          <w:rFonts w:cs="Arial"/>
        </w:rPr>
        <w:t xml:space="preserve"> P15,000. </w:t>
      </w:r>
    </w:p>
    <w:p w:rsidR="00A541E1" w:rsidRDefault="00A541E1" w:rsidP="00822515">
      <w:pPr>
        <w:spacing w:after="0" w:line="240" w:lineRule="auto"/>
        <w:jc w:val="both"/>
      </w:pPr>
    </w:p>
    <w:p w:rsidR="00A541E1" w:rsidRDefault="009C411E" w:rsidP="00822515">
      <w:pPr>
        <w:spacing w:after="0" w:line="240" w:lineRule="auto"/>
        <w:jc w:val="both"/>
        <w:rPr>
          <w:b/>
        </w:rPr>
      </w:pPr>
      <w:r>
        <w:rPr>
          <w:b/>
        </w:rPr>
        <w:t>9</w:t>
      </w:r>
      <w:r w:rsidR="00A541E1">
        <w:rPr>
          <w:b/>
        </w:rPr>
        <w:t>. Wh</w:t>
      </w:r>
      <w:r w:rsidR="00A858A7">
        <w:rPr>
          <w:b/>
        </w:rPr>
        <w:t>en Hill paid the account on March 13, what amount of cash should Will Trading receive?</w:t>
      </w:r>
    </w:p>
    <w:p w:rsidR="00A541E1" w:rsidRDefault="00A541E1" w:rsidP="00822515">
      <w:pPr>
        <w:spacing w:after="0" w:line="240" w:lineRule="auto"/>
        <w:jc w:val="both"/>
        <w:rPr>
          <w:b/>
        </w:rPr>
      </w:pPr>
    </w:p>
    <w:p w:rsidR="00A858A7" w:rsidRDefault="00457914" w:rsidP="00A858A7">
      <w:pPr>
        <w:spacing w:after="0" w:line="240" w:lineRule="auto"/>
        <w:jc w:val="both"/>
      </w:pPr>
      <w:r>
        <w:t>G</w:t>
      </w:r>
      <w:r w:rsidR="00A541E1">
        <w:t xml:space="preserve">. </w:t>
      </w:r>
      <w:r w:rsidR="00A858A7">
        <w:t xml:space="preserve">After one year of operations, Baltazar Company had the following data in its operating results: Net income is P150,000. Selling expenses is 12.5% of sales and 25% of cost of sales. General and administrative expenses and other expenses are 17.5% and 5% of sales, respectively. </w:t>
      </w:r>
    </w:p>
    <w:p w:rsidR="00E61DF4" w:rsidRDefault="00E61DF4" w:rsidP="00E61DF4">
      <w:pPr>
        <w:spacing w:after="0" w:line="240" w:lineRule="auto"/>
        <w:jc w:val="both"/>
      </w:pPr>
    </w:p>
    <w:p w:rsidR="00E61DF4" w:rsidRDefault="009C411E" w:rsidP="00E61DF4">
      <w:pPr>
        <w:spacing w:after="0" w:line="240" w:lineRule="auto"/>
        <w:jc w:val="both"/>
        <w:rPr>
          <w:b/>
        </w:rPr>
      </w:pPr>
      <w:r>
        <w:rPr>
          <w:b/>
        </w:rPr>
        <w:t>10</w:t>
      </w:r>
      <w:r w:rsidR="00A858A7">
        <w:rPr>
          <w:b/>
        </w:rPr>
        <w:t>. What is the amount of gross profit?</w:t>
      </w:r>
    </w:p>
    <w:p w:rsidR="00E61DF4" w:rsidRDefault="00E61DF4" w:rsidP="00E61DF4">
      <w:pPr>
        <w:spacing w:after="0" w:line="240" w:lineRule="auto"/>
        <w:jc w:val="both"/>
        <w:rPr>
          <w:b/>
        </w:rPr>
      </w:pPr>
    </w:p>
    <w:p w:rsidR="00E61DF4" w:rsidRDefault="00457914" w:rsidP="00E61DF4">
      <w:pPr>
        <w:spacing w:after="0" w:line="240" w:lineRule="auto"/>
        <w:jc w:val="both"/>
      </w:pPr>
      <w:r>
        <w:t>H</w:t>
      </w:r>
      <w:r w:rsidR="00E61DF4">
        <w:t xml:space="preserve">. </w:t>
      </w:r>
      <w:r w:rsidR="007F6990">
        <w:t xml:space="preserve">Forever 21, Inc. is preparing its 2011 year-end financial statements. Prior to any adjustments, inventory </w:t>
      </w:r>
      <w:r>
        <w:t>is valued at P562,500. The following information has been found relating to certain inventory transactions.</w:t>
      </w:r>
    </w:p>
    <w:p w:rsidR="00457914" w:rsidRDefault="00457914" w:rsidP="00E61DF4">
      <w:pPr>
        <w:spacing w:after="0" w:line="240" w:lineRule="auto"/>
        <w:jc w:val="both"/>
      </w:pPr>
    </w:p>
    <w:p w:rsidR="00457914" w:rsidRDefault="00457914" w:rsidP="00457914">
      <w:pPr>
        <w:spacing w:after="0" w:line="240" w:lineRule="auto"/>
        <w:ind w:left="360"/>
        <w:jc w:val="both"/>
        <w:rPr>
          <w:rFonts w:cs="Arial"/>
        </w:rPr>
      </w:pPr>
      <w:r>
        <w:rPr>
          <w:rFonts w:cs="Arial"/>
        </w:rPr>
        <w:t>a. Goods costing P27,000 were received from a vendor on January 5, 2012. The related invoice was received and recorded on January 12, 2012. The goods where shipped on December 31, 2011, terms FOB shipping point.</w:t>
      </w:r>
    </w:p>
    <w:p w:rsidR="00457914" w:rsidRDefault="00457914" w:rsidP="00457914">
      <w:pPr>
        <w:spacing w:after="0" w:line="240" w:lineRule="auto"/>
        <w:ind w:left="360"/>
        <w:jc w:val="both"/>
        <w:rPr>
          <w:rFonts w:cs="Arial"/>
        </w:rPr>
      </w:pPr>
    </w:p>
    <w:p w:rsidR="00457914" w:rsidRDefault="00457914" w:rsidP="00457914">
      <w:pPr>
        <w:spacing w:after="0" w:line="240" w:lineRule="auto"/>
        <w:ind w:left="360"/>
        <w:jc w:val="both"/>
        <w:rPr>
          <w:rFonts w:cs="Arial"/>
        </w:rPr>
      </w:pPr>
      <w:r>
        <w:rPr>
          <w:rFonts w:cs="Arial"/>
        </w:rPr>
        <w:lastRenderedPageBreak/>
        <w:t>b. Goods costing P85,000 were shipped on December 31, 2011, and were delivered to the customer on January 2, 2012. The terms of the sale were FOB shipping point. The goods were included</w:t>
      </w:r>
      <w:r w:rsidR="00E36338">
        <w:rPr>
          <w:rFonts w:cs="Arial"/>
        </w:rPr>
        <w:t xml:space="preserve"> in the ending inventory of 2011</w:t>
      </w:r>
      <w:r>
        <w:rPr>
          <w:rFonts w:cs="Arial"/>
        </w:rPr>
        <w:t>, even though the sale was recorded in 2011.</w:t>
      </w:r>
    </w:p>
    <w:p w:rsidR="00457914" w:rsidRDefault="00457914" w:rsidP="00457914">
      <w:pPr>
        <w:spacing w:after="0" w:line="240" w:lineRule="auto"/>
        <w:ind w:left="360"/>
        <w:jc w:val="both"/>
        <w:rPr>
          <w:rFonts w:cs="Arial"/>
        </w:rPr>
      </w:pPr>
    </w:p>
    <w:p w:rsidR="00457914" w:rsidRDefault="00457914" w:rsidP="00457914">
      <w:pPr>
        <w:spacing w:after="0" w:line="240" w:lineRule="auto"/>
        <w:ind w:left="360"/>
        <w:jc w:val="both"/>
        <w:rPr>
          <w:rFonts w:cs="Arial"/>
        </w:rPr>
      </w:pPr>
      <w:r>
        <w:rPr>
          <w:rFonts w:cs="Arial"/>
        </w:rPr>
        <w:t>c. A 35,000 shipment of goods to a customer on December 31, 2011, terms FOB destination was not included in the yearend inventory. The goods cost P26,000 and were delivered to the customer on January 8, 2012. The sale was properly recorded in 2012.</w:t>
      </w:r>
    </w:p>
    <w:p w:rsidR="00457914" w:rsidRDefault="00457914" w:rsidP="00457914">
      <w:pPr>
        <w:spacing w:after="0" w:line="240" w:lineRule="auto"/>
        <w:ind w:left="360"/>
        <w:jc w:val="both"/>
        <w:rPr>
          <w:rFonts w:cs="Arial"/>
        </w:rPr>
      </w:pPr>
    </w:p>
    <w:p w:rsidR="00457914" w:rsidRDefault="00457914" w:rsidP="00457914">
      <w:pPr>
        <w:spacing w:after="0" w:line="240" w:lineRule="auto"/>
        <w:ind w:left="360"/>
        <w:jc w:val="both"/>
        <w:rPr>
          <w:rFonts w:cs="Arial"/>
        </w:rPr>
      </w:pPr>
      <w:r>
        <w:rPr>
          <w:rFonts w:cs="Arial"/>
        </w:rPr>
        <w:t>d. An invoice for goods costing P35,000 was received and recorded as a purchase on December 31, 2011. The related goods, shipped FOB destination, were received on January 2, 2012, and thus were not included in the physical inventory.</w:t>
      </w:r>
    </w:p>
    <w:p w:rsidR="00457914" w:rsidRDefault="00457914" w:rsidP="00457914">
      <w:pPr>
        <w:spacing w:after="0" w:line="240" w:lineRule="auto"/>
        <w:ind w:left="360"/>
        <w:jc w:val="both"/>
        <w:rPr>
          <w:rFonts w:cs="Arial"/>
        </w:rPr>
      </w:pPr>
    </w:p>
    <w:p w:rsidR="00457914" w:rsidRDefault="00457914" w:rsidP="00457914">
      <w:pPr>
        <w:spacing w:after="0" w:line="240" w:lineRule="auto"/>
        <w:ind w:left="360"/>
        <w:jc w:val="both"/>
        <w:rPr>
          <w:rFonts w:cs="Arial"/>
        </w:rPr>
      </w:pPr>
      <w:r>
        <w:rPr>
          <w:rFonts w:cs="Arial"/>
        </w:rPr>
        <w:t>e. A P60,000 shipment of goods to a customer on December 30, 2011, terms FOB destination, was recorded as a sale in 2011. The goods, costing P37,000 and delivered to the customer on January 6, 2012, were not inc</w:t>
      </w:r>
      <w:r w:rsidR="00E36338">
        <w:rPr>
          <w:rFonts w:cs="Arial"/>
        </w:rPr>
        <w:t>luded in 2011 ending inventory.</w:t>
      </w:r>
    </w:p>
    <w:p w:rsidR="00E61DF4" w:rsidRDefault="00E61DF4" w:rsidP="00E61DF4">
      <w:pPr>
        <w:spacing w:after="0" w:line="240" w:lineRule="auto"/>
        <w:jc w:val="both"/>
      </w:pPr>
    </w:p>
    <w:p w:rsidR="00E61DF4" w:rsidRDefault="009C411E" w:rsidP="00E61DF4">
      <w:pPr>
        <w:spacing w:after="0" w:line="240" w:lineRule="auto"/>
        <w:jc w:val="both"/>
        <w:rPr>
          <w:b/>
        </w:rPr>
      </w:pPr>
      <w:r>
        <w:rPr>
          <w:b/>
        </w:rPr>
        <w:t>11</w:t>
      </w:r>
      <w:r w:rsidR="00E61DF4">
        <w:rPr>
          <w:b/>
        </w:rPr>
        <w:t xml:space="preserve">. What </w:t>
      </w:r>
      <w:r w:rsidR="00E36338">
        <w:rPr>
          <w:b/>
        </w:rPr>
        <w:t>is the correct amount of inventory at December 31, 2011</w:t>
      </w:r>
      <w:r w:rsidR="00E61DF4">
        <w:rPr>
          <w:b/>
        </w:rPr>
        <w:t>?</w:t>
      </w:r>
    </w:p>
    <w:p w:rsidR="00E61DF4" w:rsidRDefault="00E61DF4" w:rsidP="00E61DF4">
      <w:pPr>
        <w:spacing w:after="0" w:line="240" w:lineRule="auto"/>
        <w:jc w:val="both"/>
        <w:rPr>
          <w:b/>
        </w:rPr>
      </w:pPr>
    </w:p>
    <w:p w:rsidR="00E61DF4" w:rsidRDefault="00E36338" w:rsidP="00E61DF4">
      <w:pPr>
        <w:spacing w:after="0" w:line="240" w:lineRule="auto"/>
        <w:jc w:val="both"/>
      </w:pPr>
      <w:r>
        <w:t>I</w:t>
      </w:r>
      <w:r w:rsidR="00E61DF4">
        <w:t xml:space="preserve">. </w:t>
      </w:r>
      <w:r>
        <w:t>The following data are obtained from the records of Russo Merchandising Co.</w:t>
      </w:r>
    </w:p>
    <w:p w:rsidR="00E36338" w:rsidRDefault="00E36338" w:rsidP="00E36338">
      <w:pPr>
        <w:spacing w:after="0" w:line="240" w:lineRule="auto"/>
        <w:jc w:val="both"/>
      </w:pPr>
      <w:r>
        <w:tab/>
      </w:r>
      <w:r>
        <w:tab/>
      </w:r>
    </w:p>
    <w:p w:rsidR="00E36338" w:rsidRPr="00E61DF4" w:rsidRDefault="00E36338" w:rsidP="00E36338">
      <w:pPr>
        <w:spacing w:after="0" w:line="240" w:lineRule="auto"/>
        <w:jc w:val="both"/>
        <w:rPr>
          <w:rFonts w:cs="Arial"/>
        </w:rPr>
      </w:pPr>
      <w:r>
        <w:tab/>
        <w:t xml:space="preserve">  </w:t>
      </w:r>
      <w:r>
        <w:rPr>
          <w:rFonts w:cs="Arial"/>
        </w:rPr>
        <w:tab/>
      </w:r>
      <w:r>
        <w:rPr>
          <w:rFonts w:cs="Arial"/>
        </w:rPr>
        <w:tab/>
      </w:r>
      <w:r>
        <w:rPr>
          <w:rFonts w:cs="Arial"/>
        </w:rPr>
        <w:tab/>
      </w:r>
      <w:r>
        <w:rPr>
          <w:rFonts w:cs="Arial"/>
        </w:rPr>
        <w:tab/>
        <w:t xml:space="preserve">                    December 31, 2011          January 1, 2011</w:t>
      </w:r>
    </w:p>
    <w:p w:rsidR="00E36338" w:rsidRPr="00A541E1" w:rsidRDefault="00E36338" w:rsidP="00E36338">
      <w:pPr>
        <w:spacing w:after="0" w:line="240" w:lineRule="auto"/>
        <w:jc w:val="both"/>
        <w:rPr>
          <w:rFonts w:cs="Arial"/>
        </w:rPr>
      </w:pPr>
      <w:r>
        <w:rPr>
          <w:rFonts w:cs="Arial"/>
        </w:rPr>
        <w:tab/>
      </w:r>
      <w:r>
        <w:rPr>
          <w:rFonts w:cs="Arial"/>
        </w:rPr>
        <w:tab/>
        <w:t>Inventory</w:t>
      </w:r>
      <w:r>
        <w:rPr>
          <w:rFonts w:cs="Arial"/>
        </w:rPr>
        <w:tab/>
      </w:r>
      <w:r>
        <w:rPr>
          <w:rFonts w:cs="Arial"/>
        </w:rPr>
        <w:tab/>
      </w:r>
      <w:r>
        <w:rPr>
          <w:rFonts w:cs="Arial"/>
        </w:rPr>
        <w:tab/>
      </w:r>
      <w:r>
        <w:rPr>
          <w:rFonts w:cs="Arial"/>
        </w:rPr>
        <w:tab/>
        <w:t>P78,000</w:t>
      </w:r>
      <w:r>
        <w:rPr>
          <w:rFonts w:cs="Arial"/>
        </w:rPr>
        <w:tab/>
      </w:r>
      <w:r>
        <w:rPr>
          <w:rFonts w:cs="Arial"/>
        </w:rPr>
        <w:tab/>
        <w:t>P62,500</w:t>
      </w:r>
    </w:p>
    <w:p w:rsidR="00E36338" w:rsidRDefault="00E36338" w:rsidP="00E36338">
      <w:pPr>
        <w:spacing w:after="0" w:line="240" w:lineRule="auto"/>
        <w:jc w:val="both"/>
      </w:pPr>
      <w:r>
        <w:tab/>
      </w:r>
      <w:r>
        <w:tab/>
        <w:t>Accounts Payable</w:t>
      </w:r>
      <w:r>
        <w:tab/>
      </w:r>
      <w:r>
        <w:tab/>
      </w:r>
      <w:r>
        <w:tab/>
        <w:t xml:space="preserve">   160,000</w:t>
      </w:r>
      <w:r>
        <w:tab/>
      </w:r>
      <w:r>
        <w:tab/>
        <w:t xml:space="preserve">   30,000</w:t>
      </w:r>
    </w:p>
    <w:p w:rsidR="00E36338" w:rsidRDefault="00E36338" w:rsidP="00E36338">
      <w:pPr>
        <w:spacing w:after="0" w:line="240" w:lineRule="auto"/>
        <w:jc w:val="both"/>
      </w:pPr>
    </w:p>
    <w:p w:rsidR="00E36338" w:rsidRDefault="00E36338" w:rsidP="00E36338">
      <w:pPr>
        <w:spacing w:after="0" w:line="240" w:lineRule="auto"/>
        <w:jc w:val="both"/>
      </w:pPr>
      <w:r>
        <w:t>All the purchases for the year were on credit. Gross margin for the year is 75,000. Every P1 of sales yields a margin of 25 cents to cover all other expenses.</w:t>
      </w:r>
    </w:p>
    <w:p w:rsidR="00E61DF4" w:rsidRDefault="00E61DF4" w:rsidP="00E61DF4">
      <w:pPr>
        <w:spacing w:after="0" w:line="240" w:lineRule="auto"/>
        <w:jc w:val="both"/>
      </w:pPr>
    </w:p>
    <w:p w:rsidR="00E61DF4" w:rsidRDefault="009C411E" w:rsidP="00E61DF4">
      <w:pPr>
        <w:spacing w:after="0" w:line="240" w:lineRule="auto"/>
        <w:jc w:val="both"/>
        <w:rPr>
          <w:b/>
        </w:rPr>
      </w:pPr>
      <w:r>
        <w:rPr>
          <w:b/>
        </w:rPr>
        <w:t>12</w:t>
      </w:r>
      <w:r w:rsidR="00E61DF4">
        <w:rPr>
          <w:b/>
        </w:rPr>
        <w:t xml:space="preserve">. </w:t>
      </w:r>
      <w:r w:rsidR="00A30485">
        <w:rPr>
          <w:b/>
        </w:rPr>
        <w:t>How much are the total cash payments on inventory purchases for 2011?</w:t>
      </w:r>
    </w:p>
    <w:p w:rsidR="00E61DF4" w:rsidRDefault="009C411E" w:rsidP="00E61DF4">
      <w:pPr>
        <w:spacing w:after="0" w:line="240" w:lineRule="auto"/>
        <w:jc w:val="both"/>
        <w:rPr>
          <w:b/>
        </w:rPr>
      </w:pPr>
      <w:r>
        <w:rPr>
          <w:b/>
        </w:rPr>
        <w:t>13</w:t>
      </w:r>
      <w:r w:rsidR="00BF6AA0">
        <w:rPr>
          <w:b/>
        </w:rPr>
        <w:t xml:space="preserve">. </w:t>
      </w:r>
      <w:r w:rsidR="00A30485">
        <w:rPr>
          <w:b/>
        </w:rPr>
        <w:t>Compute for the cost of goods sold for 2011.</w:t>
      </w:r>
    </w:p>
    <w:p w:rsidR="00E61DF4" w:rsidRDefault="00E61DF4" w:rsidP="00E61DF4">
      <w:pPr>
        <w:spacing w:after="0" w:line="240" w:lineRule="auto"/>
        <w:jc w:val="both"/>
      </w:pPr>
    </w:p>
    <w:p w:rsidR="00BF6AA0" w:rsidRDefault="00A30485" w:rsidP="00A30485">
      <w:pPr>
        <w:spacing w:after="0" w:line="240" w:lineRule="auto"/>
        <w:jc w:val="both"/>
      </w:pPr>
      <w:r>
        <w:t>J</w:t>
      </w:r>
      <w:r w:rsidR="00BF6AA0">
        <w:t xml:space="preserve">. </w:t>
      </w:r>
      <w:r>
        <w:t>The following information is given for Health</w:t>
      </w:r>
      <w:r w:rsidR="00872FC9">
        <w:t>y</w:t>
      </w:r>
      <w:r>
        <w:t xml:space="preserve"> Options, Co.</w:t>
      </w:r>
    </w:p>
    <w:p w:rsidR="00A30485" w:rsidRDefault="00A30485" w:rsidP="00A30485">
      <w:pPr>
        <w:spacing w:after="0" w:line="240" w:lineRule="auto"/>
        <w:jc w:val="both"/>
      </w:pPr>
      <w:r>
        <w:tab/>
      </w:r>
      <w:r>
        <w:tab/>
      </w:r>
    </w:p>
    <w:p w:rsidR="00A30485" w:rsidRDefault="00A30485" w:rsidP="00A30485">
      <w:pPr>
        <w:spacing w:after="0" w:line="240" w:lineRule="auto"/>
        <w:ind w:left="720" w:firstLine="720"/>
        <w:jc w:val="both"/>
      </w:pPr>
      <w:r>
        <w:t>Freight-in</w:t>
      </w:r>
      <w:r>
        <w:tab/>
        <w:t xml:space="preserve">              </w:t>
      </w:r>
      <w:r>
        <w:tab/>
        <w:t xml:space="preserve">      P4,000</w:t>
      </w:r>
    </w:p>
    <w:p w:rsidR="00A30485" w:rsidRDefault="00A30485" w:rsidP="00A30485">
      <w:pPr>
        <w:spacing w:after="0" w:line="240" w:lineRule="auto"/>
        <w:jc w:val="both"/>
      </w:pPr>
      <w:r>
        <w:tab/>
      </w:r>
      <w:r>
        <w:tab/>
        <w:t>Purchase returns</w:t>
      </w:r>
      <w:r>
        <w:tab/>
        <w:t xml:space="preserve">        6,000</w:t>
      </w:r>
    </w:p>
    <w:p w:rsidR="00A30485" w:rsidRDefault="00A30485" w:rsidP="00A30485">
      <w:pPr>
        <w:spacing w:after="0" w:line="240" w:lineRule="auto"/>
        <w:jc w:val="both"/>
      </w:pPr>
      <w:r>
        <w:tab/>
      </w:r>
      <w:r>
        <w:tab/>
      </w:r>
      <w:r w:rsidR="00872FC9">
        <w:t xml:space="preserve">Operating </w:t>
      </w:r>
      <w:r>
        <w:t>Expense</w:t>
      </w:r>
      <w:r w:rsidR="00872FC9">
        <w:tab/>
        <w:t xml:space="preserve">    </w:t>
      </w:r>
      <w:r>
        <w:t>300,000</w:t>
      </w:r>
    </w:p>
    <w:p w:rsidR="00872FC9" w:rsidRDefault="00872FC9" w:rsidP="00872FC9">
      <w:pPr>
        <w:spacing w:after="0" w:line="240" w:lineRule="auto"/>
        <w:ind w:left="1440"/>
        <w:jc w:val="both"/>
      </w:pPr>
      <w:r>
        <w:t>Other Expenses</w:t>
      </w:r>
      <w:r>
        <w:tab/>
      </w:r>
      <w:r>
        <w:tab/>
        <w:t xml:space="preserve">    100,000</w:t>
      </w:r>
    </w:p>
    <w:p w:rsidR="00A30485" w:rsidRDefault="00A30485" w:rsidP="00A30485">
      <w:pPr>
        <w:spacing w:after="0" w:line="240" w:lineRule="auto"/>
        <w:jc w:val="both"/>
      </w:pPr>
      <w:r>
        <w:tab/>
      </w:r>
      <w:r>
        <w:tab/>
        <w:t>Increase in Inventory</w:t>
      </w:r>
      <w:r>
        <w:tab/>
        <w:t xml:space="preserve">      75,000</w:t>
      </w:r>
    </w:p>
    <w:p w:rsidR="00A30485" w:rsidRDefault="00A30485" w:rsidP="00A30485">
      <w:pPr>
        <w:spacing w:after="0" w:line="240" w:lineRule="auto"/>
        <w:jc w:val="both"/>
      </w:pPr>
      <w:r>
        <w:tab/>
      </w:r>
      <w:r>
        <w:tab/>
        <w:t>Net Incom</w:t>
      </w:r>
      <w:r w:rsidR="00872FC9">
        <w:t xml:space="preserve">e </w:t>
      </w:r>
      <w:r w:rsidR="00872FC9">
        <w:tab/>
      </w:r>
      <w:r w:rsidR="00872FC9">
        <w:tab/>
      </w:r>
      <w:r>
        <w:t xml:space="preserve">    250,000</w:t>
      </w:r>
    </w:p>
    <w:p w:rsidR="00A30485" w:rsidRDefault="00A30485" w:rsidP="00A30485">
      <w:pPr>
        <w:spacing w:after="0" w:line="240" w:lineRule="auto"/>
        <w:jc w:val="both"/>
      </w:pPr>
      <w:r>
        <w:tab/>
      </w:r>
      <w:r>
        <w:tab/>
        <w:t>Purchases</w:t>
      </w:r>
      <w:r>
        <w:tab/>
      </w:r>
      <w:r>
        <w:tab/>
        <w:t>1,100,000</w:t>
      </w:r>
    </w:p>
    <w:p w:rsidR="00872FC9" w:rsidRDefault="00872FC9" w:rsidP="00BF6AA0">
      <w:pPr>
        <w:spacing w:after="0" w:line="240" w:lineRule="auto"/>
        <w:jc w:val="both"/>
      </w:pPr>
    </w:p>
    <w:p w:rsidR="00BF6AA0" w:rsidRDefault="009C411E" w:rsidP="00BF6AA0">
      <w:pPr>
        <w:spacing w:after="0" w:line="240" w:lineRule="auto"/>
        <w:jc w:val="both"/>
        <w:rPr>
          <w:b/>
        </w:rPr>
      </w:pPr>
      <w:r>
        <w:rPr>
          <w:b/>
        </w:rPr>
        <w:t>14</w:t>
      </w:r>
      <w:r w:rsidR="0042075B">
        <w:rPr>
          <w:b/>
        </w:rPr>
        <w:t xml:space="preserve">. </w:t>
      </w:r>
      <w:r w:rsidR="00A30485">
        <w:rPr>
          <w:b/>
        </w:rPr>
        <w:t>What is the amount of cost of goods available for sale</w:t>
      </w:r>
      <w:r w:rsidR="00BF6AA0">
        <w:rPr>
          <w:b/>
        </w:rPr>
        <w:t>?</w:t>
      </w:r>
    </w:p>
    <w:p w:rsidR="00A30485" w:rsidRDefault="009C411E" w:rsidP="00BF6AA0">
      <w:pPr>
        <w:spacing w:after="0" w:line="240" w:lineRule="auto"/>
        <w:jc w:val="both"/>
        <w:rPr>
          <w:b/>
        </w:rPr>
      </w:pPr>
      <w:r>
        <w:rPr>
          <w:b/>
        </w:rPr>
        <w:t>15</w:t>
      </w:r>
      <w:r w:rsidR="00A30485">
        <w:rPr>
          <w:b/>
        </w:rPr>
        <w:t>. What is the amount of sales to be reflected in the income statement for 2011?</w:t>
      </w:r>
    </w:p>
    <w:p w:rsidR="00BF6AA0" w:rsidRDefault="00BF6AA0" w:rsidP="00BF6AA0">
      <w:pPr>
        <w:spacing w:after="0" w:line="240" w:lineRule="auto"/>
        <w:jc w:val="both"/>
        <w:rPr>
          <w:b/>
        </w:rPr>
      </w:pPr>
    </w:p>
    <w:p w:rsidR="00490497" w:rsidRDefault="00872FC9" w:rsidP="00BF6AA0">
      <w:pPr>
        <w:spacing w:after="0" w:line="240" w:lineRule="auto"/>
        <w:jc w:val="both"/>
      </w:pPr>
      <w:r>
        <w:t>K</w:t>
      </w:r>
      <w:r w:rsidR="00490497">
        <w:t xml:space="preserve">. </w:t>
      </w:r>
      <w:r>
        <w:t>An inspection of the books of Sisig Company for the year ended December 31, 2011 revealed the following errors:</w:t>
      </w:r>
    </w:p>
    <w:p w:rsidR="00872FC9" w:rsidRDefault="00872FC9" w:rsidP="00BF6AA0">
      <w:pPr>
        <w:spacing w:after="0" w:line="240" w:lineRule="auto"/>
        <w:jc w:val="both"/>
      </w:pPr>
    </w:p>
    <w:p w:rsidR="00872FC9" w:rsidRDefault="00872FC9" w:rsidP="00872FC9">
      <w:pPr>
        <w:spacing w:after="0" w:line="240" w:lineRule="auto"/>
        <w:ind w:left="360"/>
        <w:jc w:val="both"/>
        <w:rPr>
          <w:rFonts w:cs="Arial"/>
        </w:rPr>
      </w:pPr>
      <w:r>
        <w:rPr>
          <w:rFonts w:cs="Arial"/>
        </w:rPr>
        <w:t>a. A cash purchase of inventory amounting to P2,500 was overlooked.</w:t>
      </w:r>
    </w:p>
    <w:p w:rsidR="00872FC9" w:rsidRDefault="00872FC9" w:rsidP="00872FC9">
      <w:pPr>
        <w:spacing w:after="0" w:line="240" w:lineRule="auto"/>
        <w:ind w:left="360"/>
        <w:jc w:val="both"/>
        <w:rPr>
          <w:rFonts w:cs="Arial"/>
        </w:rPr>
      </w:pPr>
      <w:r>
        <w:rPr>
          <w:rFonts w:cs="Arial"/>
        </w:rPr>
        <w:t>b. A sale transaction for cash was overstated by P4,000. The corresponding journal entry for cost of goods sold for P1,000 was not made.</w:t>
      </w:r>
    </w:p>
    <w:p w:rsidR="00872FC9" w:rsidRPr="00872FC9" w:rsidRDefault="00872FC9" w:rsidP="00872FC9">
      <w:pPr>
        <w:spacing w:after="0" w:line="240" w:lineRule="auto"/>
        <w:ind w:left="360"/>
        <w:jc w:val="both"/>
        <w:rPr>
          <w:rFonts w:cs="Arial"/>
        </w:rPr>
      </w:pPr>
      <w:r>
        <w:rPr>
          <w:rFonts w:cs="Arial"/>
        </w:rPr>
        <w:t>c. Merchandise returned and restored to inventory for P600 was not made.</w:t>
      </w:r>
    </w:p>
    <w:p w:rsidR="00872FC9" w:rsidRDefault="00872FC9" w:rsidP="00BF6AA0">
      <w:pPr>
        <w:spacing w:after="0" w:line="240" w:lineRule="auto"/>
        <w:jc w:val="both"/>
      </w:pPr>
    </w:p>
    <w:p w:rsidR="00490497" w:rsidRDefault="009C411E" w:rsidP="00490497">
      <w:pPr>
        <w:spacing w:after="0" w:line="240" w:lineRule="auto"/>
        <w:jc w:val="both"/>
        <w:rPr>
          <w:b/>
        </w:rPr>
      </w:pPr>
      <w:r>
        <w:rPr>
          <w:b/>
        </w:rPr>
        <w:t>16</w:t>
      </w:r>
      <w:r w:rsidR="00490497">
        <w:rPr>
          <w:b/>
        </w:rPr>
        <w:t xml:space="preserve">. </w:t>
      </w:r>
      <w:r w:rsidR="00872FC9">
        <w:rPr>
          <w:b/>
        </w:rPr>
        <w:t xml:space="preserve">As a result of the errors, </w:t>
      </w:r>
      <w:r w:rsidR="005F4AEB">
        <w:rPr>
          <w:b/>
        </w:rPr>
        <w:t>what is the amount of endi</w:t>
      </w:r>
      <w:r w:rsidR="00311374">
        <w:rPr>
          <w:b/>
        </w:rPr>
        <w:t>ng inventory overstatement (understatement)?</w:t>
      </w:r>
    </w:p>
    <w:p w:rsidR="00490497" w:rsidRDefault="00490497" w:rsidP="00490497">
      <w:pPr>
        <w:spacing w:after="0" w:line="240" w:lineRule="auto"/>
        <w:jc w:val="both"/>
        <w:rPr>
          <w:b/>
        </w:rPr>
      </w:pPr>
    </w:p>
    <w:p w:rsidR="009C411E" w:rsidRDefault="009C411E" w:rsidP="00490497">
      <w:pPr>
        <w:spacing w:after="0" w:line="240" w:lineRule="auto"/>
        <w:jc w:val="both"/>
        <w:rPr>
          <w:b/>
        </w:rPr>
      </w:pPr>
    </w:p>
    <w:p w:rsidR="009C411E" w:rsidRDefault="009C411E" w:rsidP="00490497">
      <w:pPr>
        <w:spacing w:after="0" w:line="240" w:lineRule="auto"/>
        <w:jc w:val="both"/>
        <w:rPr>
          <w:b/>
        </w:rPr>
      </w:pPr>
    </w:p>
    <w:p w:rsidR="009C411E" w:rsidRDefault="009C411E" w:rsidP="00490497">
      <w:pPr>
        <w:spacing w:after="0" w:line="240" w:lineRule="auto"/>
        <w:jc w:val="both"/>
        <w:rPr>
          <w:b/>
        </w:rPr>
      </w:pPr>
    </w:p>
    <w:p w:rsidR="009C411E" w:rsidRDefault="009C411E" w:rsidP="00490497">
      <w:pPr>
        <w:spacing w:after="0" w:line="240" w:lineRule="auto"/>
        <w:jc w:val="both"/>
        <w:rPr>
          <w:b/>
        </w:rPr>
      </w:pPr>
    </w:p>
    <w:p w:rsidR="005F4AEB" w:rsidRDefault="008376B1" w:rsidP="00944B0E">
      <w:pPr>
        <w:spacing w:after="0" w:line="240" w:lineRule="auto"/>
        <w:jc w:val="both"/>
      </w:pPr>
      <w:r>
        <w:lastRenderedPageBreak/>
        <w:t>L</w:t>
      </w:r>
      <w:r w:rsidR="00944B0E">
        <w:t>. SM Megamall’s accounting records indicated the following information:</w:t>
      </w:r>
    </w:p>
    <w:p w:rsidR="005F4AEB" w:rsidRDefault="005F4AEB" w:rsidP="00944B0E">
      <w:pPr>
        <w:spacing w:after="0" w:line="240" w:lineRule="auto"/>
        <w:jc w:val="both"/>
      </w:pPr>
    </w:p>
    <w:p w:rsidR="00944B0E" w:rsidRDefault="005F4AEB" w:rsidP="00944B0E">
      <w:pPr>
        <w:spacing w:after="0" w:line="240" w:lineRule="auto"/>
        <w:jc w:val="both"/>
      </w:pPr>
      <w:r>
        <w:tab/>
      </w:r>
      <w:r>
        <w:tab/>
      </w:r>
      <w:r>
        <w:tab/>
      </w:r>
      <w:r>
        <w:tab/>
      </w:r>
      <w:r>
        <w:tab/>
      </w:r>
      <w:r>
        <w:tab/>
      </w:r>
      <w:r>
        <w:tab/>
        <w:t>12/31/11</w:t>
      </w:r>
      <w:r>
        <w:tab/>
        <w:t>1/1/11</w:t>
      </w:r>
    </w:p>
    <w:p w:rsidR="00944B0E" w:rsidRDefault="00944B0E" w:rsidP="00944B0E">
      <w:pPr>
        <w:spacing w:after="0" w:line="240" w:lineRule="auto"/>
        <w:jc w:val="both"/>
      </w:pPr>
      <w:r>
        <w:tab/>
        <w:t>Inventory (based on physical count)</w:t>
      </w:r>
      <w:r>
        <w:tab/>
      </w:r>
      <w:r>
        <w:tab/>
      </w:r>
      <w:r w:rsidR="005F4AEB">
        <w:t>P</w:t>
      </w:r>
      <w:r>
        <w:t>110,000</w:t>
      </w:r>
      <w:r>
        <w:tab/>
        <w:t>P180,000</w:t>
      </w:r>
    </w:p>
    <w:p w:rsidR="005F4AEB" w:rsidRDefault="005F4AEB" w:rsidP="00944B0E">
      <w:pPr>
        <w:spacing w:after="0" w:line="240" w:lineRule="auto"/>
        <w:jc w:val="both"/>
      </w:pPr>
      <w:r>
        <w:tab/>
        <w:t>Accounts Receivable</w:t>
      </w:r>
      <w:r>
        <w:tab/>
      </w:r>
      <w:r>
        <w:tab/>
      </w:r>
      <w:r>
        <w:tab/>
      </w:r>
      <w:r>
        <w:tab/>
        <w:t xml:space="preserve">   900,000</w:t>
      </w:r>
      <w:r>
        <w:tab/>
        <w:t xml:space="preserve">  700,000</w:t>
      </w:r>
    </w:p>
    <w:p w:rsidR="005F4AEB" w:rsidRDefault="005F4AEB" w:rsidP="00944B0E">
      <w:pPr>
        <w:spacing w:after="0" w:line="240" w:lineRule="auto"/>
        <w:jc w:val="both"/>
      </w:pPr>
      <w:r>
        <w:tab/>
        <w:t>Accounts Payable</w:t>
      </w:r>
      <w:r>
        <w:tab/>
      </w:r>
      <w:r>
        <w:tab/>
      </w:r>
      <w:r>
        <w:tab/>
      </w:r>
      <w:r>
        <w:tab/>
        <w:t xml:space="preserve">  250,000</w:t>
      </w:r>
      <w:r>
        <w:tab/>
        <w:t xml:space="preserve">  300,000</w:t>
      </w:r>
    </w:p>
    <w:p w:rsidR="005F4AEB" w:rsidRDefault="005F4AEB" w:rsidP="00944B0E">
      <w:pPr>
        <w:spacing w:after="0" w:line="240" w:lineRule="auto"/>
        <w:jc w:val="both"/>
      </w:pPr>
      <w:r>
        <w:tab/>
        <w:t>Collection from customers</w:t>
      </w:r>
      <w:r>
        <w:tab/>
      </w:r>
      <w:r>
        <w:tab/>
      </w:r>
      <w:r>
        <w:tab/>
        <w:t>2,800,000</w:t>
      </w:r>
    </w:p>
    <w:p w:rsidR="005F4AEB" w:rsidRDefault="005F4AEB" w:rsidP="00944B0E">
      <w:pPr>
        <w:spacing w:after="0" w:line="240" w:lineRule="auto"/>
        <w:jc w:val="both"/>
      </w:pPr>
      <w:r>
        <w:tab/>
        <w:t>Payment to suppliers</w:t>
      </w:r>
      <w:r>
        <w:tab/>
      </w:r>
      <w:r>
        <w:tab/>
      </w:r>
      <w:r>
        <w:tab/>
      </w:r>
      <w:r>
        <w:tab/>
        <w:t>2,550,000</w:t>
      </w:r>
    </w:p>
    <w:p w:rsidR="005F4AEB" w:rsidRDefault="005F4AEB" w:rsidP="00944B0E">
      <w:pPr>
        <w:spacing w:after="0" w:line="240" w:lineRule="auto"/>
        <w:jc w:val="both"/>
      </w:pPr>
    </w:p>
    <w:p w:rsidR="00A75071" w:rsidRDefault="005F4AEB" w:rsidP="00490497">
      <w:pPr>
        <w:spacing w:after="0" w:line="240" w:lineRule="auto"/>
        <w:jc w:val="both"/>
      </w:pPr>
      <w:r>
        <w:t>All sales and purchases are on credit. SM Megamall’s gross profit rate based on cost has remained constant at 25% in recent years.</w:t>
      </w:r>
    </w:p>
    <w:p w:rsidR="005F4AEB" w:rsidRDefault="005F4AEB" w:rsidP="00490497">
      <w:pPr>
        <w:spacing w:after="0" w:line="240" w:lineRule="auto"/>
        <w:jc w:val="both"/>
      </w:pPr>
    </w:p>
    <w:p w:rsidR="00A75071" w:rsidRDefault="009C411E" w:rsidP="00490497">
      <w:pPr>
        <w:spacing w:after="0" w:line="240" w:lineRule="auto"/>
        <w:jc w:val="both"/>
        <w:rPr>
          <w:b/>
        </w:rPr>
      </w:pPr>
      <w:r>
        <w:rPr>
          <w:b/>
        </w:rPr>
        <w:t>17</w:t>
      </w:r>
      <w:r w:rsidR="00A75071">
        <w:rPr>
          <w:b/>
        </w:rPr>
        <w:t xml:space="preserve">. </w:t>
      </w:r>
      <w:r w:rsidR="005F4AEB">
        <w:rPr>
          <w:b/>
        </w:rPr>
        <w:t>What is the amount of inventory overage (shortage)</w:t>
      </w:r>
      <w:r w:rsidR="00A75071">
        <w:rPr>
          <w:b/>
        </w:rPr>
        <w:t>?</w:t>
      </w:r>
    </w:p>
    <w:p w:rsidR="00A75071" w:rsidRDefault="00A75071" w:rsidP="00490497">
      <w:pPr>
        <w:spacing w:after="0" w:line="240" w:lineRule="auto"/>
        <w:jc w:val="both"/>
        <w:rPr>
          <w:b/>
        </w:rPr>
      </w:pPr>
    </w:p>
    <w:p w:rsidR="00A75071" w:rsidRDefault="005F4AEB" w:rsidP="005F4AEB">
      <w:pPr>
        <w:spacing w:after="0" w:line="240" w:lineRule="auto"/>
        <w:rPr>
          <w:rFonts w:cs="Arial"/>
        </w:rPr>
      </w:pPr>
      <w:r>
        <w:t>M</w:t>
      </w:r>
      <w:r w:rsidR="00A75071">
        <w:t xml:space="preserve">. </w:t>
      </w:r>
      <w:r>
        <w:rPr>
          <w:rFonts w:cs="Arial"/>
        </w:rPr>
        <w:t>On March 31, 2011, the store inventory of Mundo, Clothing Co. was destroyed by a fortuitous event. The following information was obtained from available records:</w:t>
      </w:r>
    </w:p>
    <w:p w:rsidR="005F4AEB" w:rsidRDefault="005F4AEB" w:rsidP="005F4AEB">
      <w:pPr>
        <w:spacing w:after="0" w:line="240" w:lineRule="auto"/>
        <w:rPr>
          <w:rFonts w:cs="Arial"/>
        </w:rPr>
      </w:pPr>
    </w:p>
    <w:p w:rsidR="005F4AEB" w:rsidRDefault="005F4AEB" w:rsidP="005F4AEB">
      <w:pPr>
        <w:spacing w:after="0" w:line="240" w:lineRule="auto"/>
        <w:rPr>
          <w:rFonts w:cs="Arial"/>
        </w:rPr>
      </w:pPr>
      <w:r>
        <w:rPr>
          <w:rFonts w:cs="Arial"/>
        </w:rPr>
        <w:tab/>
      </w:r>
      <w:r>
        <w:rPr>
          <w:rFonts w:cs="Arial"/>
        </w:rPr>
        <w:tab/>
      </w:r>
      <w:r>
        <w:rPr>
          <w:rFonts w:cs="Arial"/>
        </w:rPr>
        <w:tab/>
      </w:r>
      <w:r>
        <w:rPr>
          <w:rFonts w:cs="Arial"/>
        </w:rPr>
        <w:tab/>
      </w:r>
      <w:r>
        <w:rPr>
          <w:rFonts w:cs="Arial"/>
        </w:rPr>
        <w:tab/>
        <w:t xml:space="preserve">   Sales</w:t>
      </w:r>
      <w:r>
        <w:rPr>
          <w:rFonts w:cs="Arial"/>
        </w:rPr>
        <w:tab/>
      </w:r>
      <w:r>
        <w:rPr>
          <w:rFonts w:cs="Arial"/>
        </w:rPr>
        <w:tab/>
        <w:t>Purchases</w:t>
      </w:r>
    </w:p>
    <w:p w:rsidR="005F4AEB" w:rsidRDefault="005F4AEB" w:rsidP="005F4AEB">
      <w:pPr>
        <w:spacing w:after="0" w:line="240" w:lineRule="auto"/>
        <w:ind w:left="1440" w:firstLine="720"/>
        <w:rPr>
          <w:rFonts w:cs="Arial"/>
        </w:rPr>
      </w:pPr>
      <w:r>
        <w:rPr>
          <w:rFonts w:cs="Arial"/>
        </w:rPr>
        <w:t>January</w:t>
      </w:r>
      <w:r>
        <w:rPr>
          <w:rFonts w:cs="Arial"/>
        </w:rPr>
        <w:tab/>
      </w:r>
      <w:r>
        <w:rPr>
          <w:rFonts w:cs="Arial"/>
        </w:rPr>
        <w:tab/>
        <w:t>P640,000</w:t>
      </w:r>
      <w:r>
        <w:rPr>
          <w:rFonts w:cs="Arial"/>
        </w:rPr>
        <w:tab/>
        <w:t>P400,000</w:t>
      </w:r>
    </w:p>
    <w:p w:rsidR="005F4AEB" w:rsidRDefault="005F4AEB" w:rsidP="005F4AEB">
      <w:pPr>
        <w:spacing w:after="0" w:line="240" w:lineRule="auto"/>
        <w:ind w:left="1440" w:firstLine="720"/>
        <w:rPr>
          <w:rFonts w:cs="Arial"/>
        </w:rPr>
      </w:pPr>
      <w:r>
        <w:rPr>
          <w:rFonts w:cs="Arial"/>
        </w:rPr>
        <w:t>February</w:t>
      </w:r>
      <w:r>
        <w:rPr>
          <w:rFonts w:cs="Arial"/>
        </w:rPr>
        <w:tab/>
        <w:t>P750,000</w:t>
      </w:r>
      <w:r>
        <w:rPr>
          <w:rFonts w:cs="Arial"/>
        </w:rPr>
        <w:tab/>
        <w:t>P500,000</w:t>
      </w:r>
    </w:p>
    <w:p w:rsidR="005F4AEB" w:rsidRPr="00A75071" w:rsidRDefault="005F4AEB" w:rsidP="005F4AEB">
      <w:pPr>
        <w:spacing w:after="0" w:line="240" w:lineRule="auto"/>
        <w:ind w:left="1440" w:firstLine="720"/>
        <w:rPr>
          <w:rFonts w:cs="Arial"/>
        </w:rPr>
      </w:pPr>
      <w:r>
        <w:rPr>
          <w:rFonts w:cs="Arial"/>
        </w:rPr>
        <w:t>March</w:t>
      </w:r>
      <w:r>
        <w:rPr>
          <w:rFonts w:cs="Arial"/>
        </w:rPr>
        <w:tab/>
      </w:r>
      <w:r>
        <w:rPr>
          <w:rFonts w:cs="Arial"/>
        </w:rPr>
        <w:tab/>
        <w:t>P850,000</w:t>
      </w:r>
      <w:r>
        <w:rPr>
          <w:rFonts w:cs="Arial"/>
        </w:rPr>
        <w:tab/>
        <w:t>P600,000</w:t>
      </w:r>
    </w:p>
    <w:p w:rsidR="00A75071" w:rsidRDefault="00A75071" w:rsidP="00A75071">
      <w:pPr>
        <w:spacing w:after="0" w:line="240" w:lineRule="auto"/>
        <w:rPr>
          <w:rFonts w:cs="Arial"/>
        </w:rPr>
      </w:pPr>
    </w:p>
    <w:p w:rsidR="005F4AEB" w:rsidRDefault="005F4AEB" w:rsidP="00A75071">
      <w:pPr>
        <w:spacing w:after="0" w:line="240" w:lineRule="auto"/>
        <w:rPr>
          <w:rFonts w:cs="Arial"/>
        </w:rPr>
      </w:pPr>
      <w:r>
        <w:rPr>
          <w:rFonts w:cs="Arial"/>
        </w:rPr>
        <w:t>The cost of inventory on December 31, 2010 was P600,000. The gross margin is 40% on cost.</w:t>
      </w:r>
    </w:p>
    <w:p w:rsidR="005F4AEB" w:rsidRDefault="005F4AEB" w:rsidP="00A75071">
      <w:pPr>
        <w:spacing w:after="0" w:line="240" w:lineRule="auto"/>
        <w:rPr>
          <w:rFonts w:cs="Arial"/>
        </w:rPr>
      </w:pPr>
    </w:p>
    <w:p w:rsidR="00A75071" w:rsidRDefault="009C411E" w:rsidP="00A75071">
      <w:pPr>
        <w:spacing w:after="0" w:line="240" w:lineRule="auto"/>
        <w:rPr>
          <w:rFonts w:cs="Arial"/>
          <w:b/>
        </w:rPr>
      </w:pPr>
      <w:r>
        <w:rPr>
          <w:rFonts w:cs="Arial"/>
          <w:b/>
        </w:rPr>
        <w:t>18</w:t>
      </w:r>
      <w:r w:rsidR="00A75071" w:rsidRPr="00A75071">
        <w:rPr>
          <w:rFonts w:cs="Arial"/>
          <w:b/>
        </w:rPr>
        <w:t xml:space="preserve">. </w:t>
      </w:r>
      <w:r w:rsidR="005F4AEB">
        <w:rPr>
          <w:rFonts w:cs="Arial"/>
          <w:b/>
        </w:rPr>
        <w:t>What is the cost of inventory loss?</w:t>
      </w:r>
    </w:p>
    <w:p w:rsidR="00A75071" w:rsidRDefault="00A75071" w:rsidP="00A75071">
      <w:pPr>
        <w:spacing w:after="0" w:line="240" w:lineRule="auto"/>
        <w:rPr>
          <w:rFonts w:cs="Arial"/>
          <w:b/>
        </w:rPr>
      </w:pPr>
    </w:p>
    <w:p w:rsidR="00A75071" w:rsidRPr="00A75071" w:rsidRDefault="005F4AEB" w:rsidP="005F4AEB">
      <w:pPr>
        <w:spacing w:after="0" w:line="240" w:lineRule="auto"/>
        <w:jc w:val="both"/>
        <w:rPr>
          <w:rFonts w:cs="Arial"/>
        </w:rPr>
      </w:pPr>
      <w:r>
        <w:rPr>
          <w:rFonts w:cs="Arial"/>
        </w:rPr>
        <w:t>N</w:t>
      </w:r>
      <w:r w:rsidR="00A75071" w:rsidRPr="00A75071">
        <w:rPr>
          <w:rFonts w:cs="Arial"/>
        </w:rPr>
        <w:t xml:space="preserve">. </w:t>
      </w:r>
      <w:r>
        <w:rPr>
          <w:rFonts w:cs="Arial"/>
        </w:rPr>
        <w:t>The inventory on hand on December 31, 2011 for Diva Corporation is valued at a cost of P3,000,000. The following items were not included in the inventory:</w:t>
      </w:r>
    </w:p>
    <w:p w:rsidR="00A75071" w:rsidRDefault="00A75071" w:rsidP="00A75071">
      <w:pPr>
        <w:spacing w:after="0" w:line="240" w:lineRule="auto"/>
        <w:rPr>
          <w:rFonts w:cs="Arial"/>
        </w:rPr>
      </w:pPr>
    </w:p>
    <w:p w:rsidR="005F4AEB" w:rsidRDefault="005F4AEB" w:rsidP="00707F6F">
      <w:pPr>
        <w:spacing w:after="0" w:line="240" w:lineRule="auto"/>
        <w:ind w:left="360"/>
        <w:jc w:val="both"/>
        <w:rPr>
          <w:rFonts w:cs="Arial"/>
        </w:rPr>
      </w:pPr>
      <w:r>
        <w:rPr>
          <w:rFonts w:cs="Arial"/>
        </w:rPr>
        <w:t xml:space="preserve">a. </w:t>
      </w:r>
      <w:r w:rsidR="00707F6F">
        <w:rPr>
          <w:rFonts w:cs="Arial"/>
        </w:rPr>
        <w:t>Goods purchased in transit shipped FOB destination, with price of P300,000, which includes freight charge of P30,000.</w:t>
      </w:r>
    </w:p>
    <w:p w:rsidR="00707F6F" w:rsidRDefault="00707F6F" w:rsidP="00707F6F">
      <w:pPr>
        <w:spacing w:after="0" w:line="240" w:lineRule="auto"/>
        <w:ind w:left="360"/>
        <w:jc w:val="both"/>
        <w:rPr>
          <w:rFonts w:cs="Arial"/>
        </w:rPr>
      </w:pPr>
      <w:r>
        <w:rPr>
          <w:rFonts w:cs="Arial"/>
        </w:rPr>
        <w:t>b. Goods sold in transit FOB destination with invoice price of P490,000 which includes freight charge of P40,000 to deliver the goods.</w:t>
      </w:r>
    </w:p>
    <w:p w:rsidR="00707F6F" w:rsidRDefault="00707F6F" w:rsidP="00707F6F">
      <w:pPr>
        <w:spacing w:after="0" w:line="240" w:lineRule="auto"/>
        <w:ind w:left="360"/>
        <w:jc w:val="both"/>
        <w:rPr>
          <w:rFonts w:cs="Arial"/>
        </w:rPr>
      </w:pPr>
      <w:r>
        <w:rPr>
          <w:rFonts w:cs="Arial"/>
        </w:rPr>
        <w:t>c. Goods purchased in transit FOB shipping point with invoice of P600,000. Freight cost amounts to P60,000.</w:t>
      </w:r>
    </w:p>
    <w:p w:rsidR="00707F6F" w:rsidRDefault="00707F6F" w:rsidP="00707F6F">
      <w:pPr>
        <w:spacing w:after="0" w:line="240" w:lineRule="auto"/>
        <w:jc w:val="both"/>
        <w:rPr>
          <w:rFonts w:cs="Arial"/>
        </w:rPr>
      </w:pPr>
    </w:p>
    <w:p w:rsidR="00707F6F" w:rsidRPr="00872FC9" w:rsidRDefault="00707F6F" w:rsidP="00707F6F">
      <w:pPr>
        <w:spacing w:after="0" w:line="240" w:lineRule="auto"/>
        <w:jc w:val="both"/>
        <w:rPr>
          <w:rFonts w:cs="Arial"/>
        </w:rPr>
      </w:pPr>
      <w:r>
        <w:rPr>
          <w:rFonts w:cs="Arial"/>
        </w:rPr>
        <w:t>The company sells goods at 150% of cost.</w:t>
      </w:r>
    </w:p>
    <w:p w:rsidR="005F4AEB" w:rsidRPr="00A75071" w:rsidRDefault="005F4AEB" w:rsidP="00A75071">
      <w:pPr>
        <w:spacing w:after="0" w:line="240" w:lineRule="auto"/>
        <w:rPr>
          <w:rFonts w:cs="Arial"/>
        </w:rPr>
      </w:pPr>
    </w:p>
    <w:p w:rsidR="00A75071" w:rsidRPr="00A75071" w:rsidRDefault="009C411E" w:rsidP="00A75071">
      <w:pPr>
        <w:spacing w:after="0" w:line="240" w:lineRule="auto"/>
        <w:rPr>
          <w:rFonts w:cs="Arial"/>
          <w:b/>
        </w:rPr>
      </w:pPr>
      <w:r>
        <w:rPr>
          <w:rFonts w:cs="Arial"/>
          <w:b/>
        </w:rPr>
        <w:t>19</w:t>
      </w:r>
      <w:r w:rsidR="00A75071" w:rsidRPr="00A75071">
        <w:rPr>
          <w:rFonts w:cs="Arial"/>
          <w:b/>
        </w:rPr>
        <w:t xml:space="preserve">. </w:t>
      </w:r>
      <w:r w:rsidR="00707F6F">
        <w:rPr>
          <w:rFonts w:cs="Arial"/>
          <w:b/>
        </w:rPr>
        <w:t>What is the correct inventory on December 31, 2011</w:t>
      </w:r>
      <w:r w:rsidR="00A75071" w:rsidRPr="00A75071">
        <w:rPr>
          <w:rFonts w:cs="Arial"/>
          <w:b/>
        </w:rPr>
        <w:t>?</w:t>
      </w:r>
    </w:p>
    <w:p w:rsidR="00A75071" w:rsidRPr="00A75071" w:rsidRDefault="00A75071" w:rsidP="00A75071">
      <w:pPr>
        <w:spacing w:after="0" w:line="240" w:lineRule="auto"/>
        <w:rPr>
          <w:rFonts w:cs="Arial"/>
        </w:rPr>
      </w:pPr>
    </w:p>
    <w:p w:rsidR="00A75071" w:rsidRDefault="00707F6F" w:rsidP="00707F6F">
      <w:pPr>
        <w:spacing w:after="0" w:line="240" w:lineRule="auto"/>
        <w:jc w:val="both"/>
      </w:pPr>
      <w:r>
        <w:t xml:space="preserve">O. Suppose you have 10,000 units of bubble gum and you sell 35% of them for P8.00 each. </w:t>
      </w:r>
    </w:p>
    <w:p w:rsidR="00707F6F" w:rsidRDefault="00707F6F" w:rsidP="00707F6F">
      <w:pPr>
        <w:spacing w:after="0" w:line="240" w:lineRule="auto"/>
        <w:jc w:val="both"/>
      </w:pPr>
    </w:p>
    <w:p w:rsidR="00707F6F" w:rsidRDefault="009C411E" w:rsidP="00707F6F">
      <w:pPr>
        <w:spacing w:after="0" w:line="240" w:lineRule="auto"/>
        <w:jc w:val="both"/>
        <w:rPr>
          <w:b/>
        </w:rPr>
      </w:pPr>
      <w:r>
        <w:rPr>
          <w:b/>
        </w:rPr>
        <w:t>20</w:t>
      </w:r>
      <w:r w:rsidR="00707F6F">
        <w:rPr>
          <w:b/>
        </w:rPr>
        <w:t>. How much is your cost per unit assuming gross profit on sales is 25%?</w:t>
      </w:r>
    </w:p>
    <w:p w:rsidR="00707F6F" w:rsidRPr="00707F6F" w:rsidRDefault="009C411E" w:rsidP="00707F6F">
      <w:pPr>
        <w:spacing w:after="0" w:line="240" w:lineRule="auto"/>
        <w:jc w:val="both"/>
        <w:rPr>
          <w:b/>
        </w:rPr>
      </w:pPr>
      <w:r>
        <w:rPr>
          <w:b/>
        </w:rPr>
        <w:t>21</w:t>
      </w:r>
      <w:r w:rsidR="00707F6F">
        <w:rPr>
          <w:b/>
        </w:rPr>
        <w:t>. How much is your gross profit assuming the you sell goods at 112% of cost.</w:t>
      </w:r>
    </w:p>
    <w:p w:rsidR="00A75071" w:rsidRDefault="00A75071" w:rsidP="00490497">
      <w:pPr>
        <w:spacing w:after="0" w:line="240" w:lineRule="auto"/>
        <w:jc w:val="both"/>
      </w:pPr>
    </w:p>
    <w:p w:rsidR="00707F6F" w:rsidRDefault="00707F6F" w:rsidP="00707F6F">
      <w:pPr>
        <w:spacing w:after="0" w:line="240" w:lineRule="auto"/>
        <w:jc w:val="both"/>
      </w:pPr>
      <w:r>
        <w:t>P</w:t>
      </w:r>
      <w:r w:rsidR="00D0239C">
        <w:t xml:space="preserve">. </w:t>
      </w:r>
      <w:r w:rsidR="009F1BDC">
        <w:t>The following balances were taken from the trial balance of IMBP Company at year end:</w:t>
      </w:r>
    </w:p>
    <w:p w:rsidR="009F1BDC" w:rsidRDefault="009F1BDC" w:rsidP="00707F6F">
      <w:pPr>
        <w:spacing w:after="0" w:line="240" w:lineRule="auto"/>
        <w:jc w:val="both"/>
        <w:rPr>
          <w:b/>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0"/>
        <w:gridCol w:w="1620"/>
      </w:tblGrid>
      <w:tr w:rsidR="00707F6F" w:rsidRPr="009F1BDC" w:rsidTr="00200A98">
        <w:tc>
          <w:tcPr>
            <w:tcW w:w="3240" w:type="dxa"/>
          </w:tcPr>
          <w:p w:rsidR="00707F6F" w:rsidRPr="009F1BDC" w:rsidRDefault="009F1BDC" w:rsidP="00707F6F">
            <w:pPr>
              <w:jc w:val="both"/>
            </w:pPr>
            <w:r w:rsidRPr="009F1BDC">
              <w:t>Miscellaneous Expense</w:t>
            </w:r>
          </w:p>
        </w:tc>
        <w:tc>
          <w:tcPr>
            <w:tcW w:w="1620" w:type="dxa"/>
          </w:tcPr>
          <w:p w:rsidR="00707F6F" w:rsidRPr="009F1BDC" w:rsidRDefault="009F1BDC" w:rsidP="009F1BDC">
            <w:pPr>
              <w:jc w:val="right"/>
            </w:pPr>
            <w:r>
              <w:t>P 1,000</w:t>
            </w:r>
          </w:p>
        </w:tc>
      </w:tr>
      <w:tr w:rsidR="00707F6F" w:rsidRPr="009F1BDC" w:rsidTr="00200A98">
        <w:tc>
          <w:tcPr>
            <w:tcW w:w="3240" w:type="dxa"/>
          </w:tcPr>
          <w:p w:rsidR="00707F6F" w:rsidRPr="009F1BDC" w:rsidRDefault="009F1BDC" w:rsidP="00707F6F">
            <w:pPr>
              <w:jc w:val="both"/>
            </w:pPr>
            <w:r w:rsidRPr="009F1BDC">
              <w:t>Uti</w:t>
            </w:r>
            <w:r>
              <w:t>lities Expense</w:t>
            </w:r>
          </w:p>
        </w:tc>
        <w:tc>
          <w:tcPr>
            <w:tcW w:w="1620" w:type="dxa"/>
          </w:tcPr>
          <w:p w:rsidR="00707F6F" w:rsidRPr="009F1BDC" w:rsidRDefault="009F1BDC" w:rsidP="009F1BDC">
            <w:pPr>
              <w:jc w:val="right"/>
            </w:pPr>
            <w:r>
              <w:t>15,000</w:t>
            </w:r>
          </w:p>
        </w:tc>
      </w:tr>
      <w:tr w:rsidR="00707F6F" w:rsidRPr="009F1BDC" w:rsidTr="00200A98">
        <w:tc>
          <w:tcPr>
            <w:tcW w:w="3240" w:type="dxa"/>
          </w:tcPr>
          <w:p w:rsidR="00707F6F" w:rsidRPr="009F1BDC" w:rsidRDefault="009F1BDC" w:rsidP="00707F6F">
            <w:pPr>
              <w:jc w:val="both"/>
            </w:pPr>
            <w:r>
              <w:t>Transportation-In</w:t>
            </w:r>
          </w:p>
        </w:tc>
        <w:tc>
          <w:tcPr>
            <w:tcW w:w="1620" w:type="dxa"/>
          </w:tcPr>
          <w:p w:rsidR="00707F6F" w:rsidRPr="009F1BDC" w:rsidRDefault="009F1BDC" w:rsidP="009F1BDC">
            <w:pPr>
              <w:jc w:val="right"/>
            </w:pPr>
            <w:r>
              <w:t>12,000</w:t>
            </w:r>
          </w:p>
        </w:tc>
      </w:tr>
      <w:tr w:rsidR="00707F6F" w:rsidRPr="009F1BDC" w:rsidTr="00200A98">
        <w:tc>
          <w:tcPr>
            <w:tcW w:w="3240" w:type="dxa"/>
          </w:tcPr>
          <w:p w:rsidR="00707F6F" w:rsidRPr="009F1BDC" w:rsidRDefault="009F1BDC" w:rsidP="00707F6F">
            <w:pPr>
              <w:jc w:val="both"/>
            </w:pPr>
            <w:r>
              <w:t>Purchase Discounts</w:t>
            </w:r>
          </w:p>
        </w:tc>
        <w:tc>
          <w:tcPr>
            <w:tcW w:w="1620" w:type="dxa"/>
          </w:tcPr>
          <w:p w:rsidR="00707F6F" w:rsidRPr="009F1BDC" w:rsidRDefault="009F1BDC" w:rsidP="009F1BDC">
            <w:pPr>
              <w:jc w:val="right"/>
            </w:pPr>
            <w:r>
              <w:t>19,600</w:t>
            </w:r>
          </w:p>
        </w:tc>
      </w:tr>
      <w:tr w:rsidR="00707F6F" w:rsidRPr="009F1BDC" w:rsidTr="00200A98">
        <w:tc>
          <w:tcPr>
            <w:tcW w:w="3240" w:type="dxa"/>
          </w:tcPr>
          <w:p w:rsidR="00707F6F" w:rsidRPr="009F1BDC" w:rsidRDefault="009F1BDC" w:rsidP="00707F6F">
            <w:pPr>
              <w:jc w:val="both"/>
            </w:pPr>
            <w:r>
              <w:t>Depreciation Expense</w:t>
            </w:r>
          </w:p>
        </w:tc>
        <w:tc>
          <w:tcPr>
            <w:tcW w:w="1620" w:type="dxa"/>
          </w:tcPr>
          <w:p w:rsidR="00707F6F" w:rsidRPr="009F1BDC" w:rsidRDefault="009F1BDC" w:rsidP="009F1BDC">
            <w:pPr>
              <w:jc w:val="right"/>
            </w:pPr>
            <w:r>
              <w:t>10,000</w:t>
            </w:r>
          </w:p>
        </w:tc>
      </w:tr>
      <w:tr w:rsidR="00707F6F" w:rsidRPr="009F1BDC" w:rsidTr="00200A98">
        <w:tc>
          <w:tcPr>
            <w:tcW w:w="3240" w:type="dxa"/>
          </w:tcPr>
          <w:p w:rsidR="00707F6F" w:rsidRPr="009F1BDC" w:rsidRDefault="009F1BDC" w:rsidP="00707F6F">
            <w:pPr>
              <w:jc w:val="both"/>
            </w:pPr>
            <w:r>
              <w:t>Salaries Expense</w:t>
            </w:r>
          </w:p>
        </w:tc>
        <w:tc>
          <w:tcPr>
            <w:tcW w:w="1620" w:type="dxa"/>
          </w:tcPr>
          <w:p w:rsidR="00707F6F" w:rsidRPr="009F1BDC" w:rsidRDefault="009F1BDC" w:rsidP="009F1BDC">
            <w:pPr>
              <w:jc w:val="right"/>
            </w:pPr>
            <w:r>
              <w:t>120,000</w:t>
            </w:r>
          </w:p>
        </w:tc>
      </w:tr>
      <w:tr w:rsidR="00707F6F" w:rsidRPr="009F1BDC" w:rsidTr="00200A98">
        <w:tc>
          <w:tcPr>
            <w:tcW w:w="3240" w:type="dxa"/>
          </w:tcPr>
          <w:p w:rsidR="00707F6F" w:rsidRPr="009F1BDC" w:rsidRDefault="009F1BDC" w:rsidP="00707F6F">
            <w:pPr>
              <w:jc w:val="both"/>
            </w:pPr>
            <w:r>
              <w:t>Interest Income</w:t>
            </w:r>
          </w:p>
        </w:tc>
        <w:tc>
          <w:tcPr>
            <w:tcW w:w="1620" w:type="dxa"/>
          </w:tcPr>
          <w:p w:rsidR="00707F6F" w:rsidRPr="009F1BDC" w:rsidRDefault="00BF7737" w:rsidP="009F1BDC">
            <w:pPr>
              <w:jc w:val="right"/>
            </w:pPr>
            <w:r>
              <w:t>21,2</w:t>
            </w:r>
            <w:r w:rsidR="009F1BDC">
              <w:t>00</w:t>
            </w:r>
          </w:p>
        </w:tc>
      </w:tr>
      <w:tr w:rsidR="00707F6F" w:rsidRPr="009F1BDC" w:rsidTr="00200A98">
        <w:tc>
          <w:tcPr>
            <w:tcW w:w="3240" w:type="dxa"/>
          </w:tcPr>
          <w:p w:rsidR="00707F6F" w:rsidRPr="009F1BDC" w:rsidRDefault="009F1BDC" w:rsidP="00707F6F">
            <w:pPr>
              <w:jc w:val="both"/>
            </w:pPr>
            <w:r>
              <w:t>Sales Returns and Allowances</w:t>
            </w:r>
          </w:p>
        </w:tc>
        <w:tc>
          <w:tcPr>
            <w:tcW w:w="1620" w:type="dxa"/>
          </w:tcPr>
          <w:p w:rsidR="00707F6F" w:rsidRPr="009F1BDC" w:rsidRDefault="009F1BDC" w:rsidP="009F1BDC">
            <w:pPr>
              <w:jc w:val="right"/>
            </w:pPr>
            <w:r>
              <w:t>8,000</w:t>
            </w:r>
          </w:p>
        </w:tc>
      </w:tr>
      <w:tr w:rsidR="00707F6F" w:rsidRPr="009F1BDC" w:rsidTr="00200A98">
        <w:tc>
          <w:tcPr>
            <w:tcW w:w="3240" w:type="dxa"/>
          </w:tcPr>
          <w:p w:rsidR="00707F6F" w:rsidRPr="009F1BDC" w:rsidRDefault="009F1BDC" w:rsidP="00707F6F">
            <w:pPr>
              <w:jc w:val="both"/>
            </w:pPr>
            <w:r>
              <w:t>Purchases</w:t>
            </w:r>
          </w:p>
        </w:tc>
        <w:tc>
          <w:tcPr>
            <w:tcW w:w="1620" w:type="dxa"/>
          </w:tcPr>
          <w:p w:rsidR="00707F6F" w:rsidRPr="009F1BDC" w:rsidRDefault="009F1BDC" w:rsidP="009F1BDC">
            <w:pPr>
              <w:jc w:val="right"/>
            </w:pPr>
            <w:r>
              <w:t>400,000</w:t>
            </w:r>
          </w:p>
        </w:tc>
      </w:tr>
      <w:tr w:rsidR="00707F6F" w:rsidRPr="009F1BDC" w:rsidTr="00200A98">
        <w:tc>
          <w:tcPr>
            <w:tcW w:w="3240" w:type="dxa"/>
          </w:tcPr>
          <w:p w:rsidR="00707F6F" w:rsidRPr="009F1BDC" w:rsidRDefault="009F1BDC" w:rsidP="00707F6F">
            <w:pPr>
              <w:jc w:val="both"/>
            </w:pPr>
            <w:r>
              <w:t>Inventory, beginning</w:t>
            </w:r>
          </w:p>
        </w:tc>
        <w:tc>
          <w:tcPr>
            <w:tcW w:w="1620" w:type="dxa"/>
          </w:tcPr>
          <w:p w:rsidR="00707F6F" w:rsidRPr="009F1BDC" w:rsidRDefault="009F1BDC" w:rsidP="009F1BDC">
            <w:pPr>
              <w:jc w:val="right"/>
            </w:pPr>
            <w:r>
              <w:t>90,000</w:t>
            </w:r>
          </w:p>
        </w:tc>
      </w:tr>
      <w:tr w:rsidR="00707F6F" w:rsidRPr="009F1BDC" w:rsidTr="00200A98">
        <w:tc>
          <w:tcPr>
            <w:tcW w:w="3240" w:type="dxa"/>
          </w:tcPr>
          <w:p w:rsidR="00707F6F" w:rsidRPr="009F1BDC" w:rsidRDefault="009F1BDC" w:rsidP="00707F6F">
            <w:pPr>
              <w:jc w:val="both"/>
            </w:pPr>
            <w:r>
              <w:t>Inventory, end</w:t>
            </w:r>
          </w:p>
        </w:tc>
        <w:tc>
          <w:tcPr>
            <w:tcW w:w="1620" w:type="dxa"/>
          </w:tcPr>
          <w:p w:rsidR="00707F6F" w:rsidRPr="009F1BDC" w:rsidRDefault="009F1BDC" w:rsidP="009F1BDC">
            <w:pPr>
              <w:jc w:val="right"/>
            </w:pPr>
            <w:r>
              <w:t>75,000</w:t>
            </w:r>
          </w:p>
        </w:tc>
      </w:tr>
      <w:tr w:rsidR="00707F6F" w:rsidRPr="009F1BDC" w:rsidTr="00200A98">
        <w:tc>
          <w:tcPr>
            <w:tcW w:w="3240" w:type="dxa"/>
          </w:tcPr>
          <w:p w:rsidR="00707F6F" w:rsidRPr="009F1BDC" w:rsidRDefault="009F1BDC" w:rsidP="00707F6F">
            <w:pPr>
              <w:jc w:val="both"/>
            </w:pPr>
            <w:r>
              <w:lastRenderedPageBreak/>
              <w:t>Supplies Expense</w:t>
            </w:r>
          </w:p>
        </w:tc>
        <w:tc>
          <w:tcPr>
            <w:tcW w:w="1620" w:type="dxa"/>
          </w:tcPr>
          <w:p w:rsidR="00707F6F" w:rsidRPr="009F1BDC" w:rsidRDefault="009F1BDC" w:rsidP="009F1BDC">
            <w:pPr>
              <w:jc w:val="right"/>
            </w:pPr>
            <w:r>
              <w:t>5,000</w:t>
            </w:r>
          </w:p>
        </w:tc>
      </w:tr>
      <w:tr w:rsidR="00707F6F" w:rsidRPr="009F1BDC" w:rsidTr="00200A98">
        <w:tc>
          <w:tcPr>
            <w:tcW w:w="3240" w:type="dxa"/>
          </w:tcPr>
          <w:p w:rsidR="00707F6F" w:rsidRPr="009F1BDC" w:rsidRDefault="009F1BDC" w:rsidP="00707F6F">
            <w:pPr>
              <w:jc w:val="both"/>
            </w:pPr>
            <w:r>
              <w:t>Sales Discounts</w:t>
            </w:r>
          </w:p>
        </w:tc>
        <w:tc>
          <w:tcPr>
            <w:tcW w:w="1620" w:type="dxa"/>
          </w:tcPr>
          <w:p w:rsidR="00707F6F" w:rsidRPr="009F1BDC" w:rsidRDefault="009F1BDC" w:rsidP="009F1BDC">
            <w:pPr>
              <w:jc w:val="right"/>
            </w:pPr>
            <w:r>
              <w:t>4,000</w:t>
            </w:r>
          </w:p>
        </w:tc>
      </w:tr>
      <w:tr w:rsidR="00707F6F" w:rsidRPr="009F1BDC" w:rsidTr="00200A98">
        <w:tc>
          <w:tcPr>
            <w:tcW w:w="3240" w:type="dxa"/>
          </w:tcPr>
          <w:p w:rsidR="00707F6F" w:rsidRPr="009F1BDC" w:rsidRDefault="009F1BDC" w:rsidP="00707F6F">
            <w:pPr>
              <w:jc w:val="both"/>
            </w:pPr>
            <w:r>
              <w:t>Transportation-out</w:t>
            </w:r>
          </w:p>
        </w:tc>
        <w:tc>
          <w:tcPr>
            <w:tcW w:w="1620" w:type="dxa"/>
          </w:tcPr>
          <w:p w:rsidR="00707F6F" w:rsidRPr="009F1BDC" w:rsidRDefault="009F1BDC" w:rsidP="009F1BDC">
            <w:pPr>
              <w:jc w:val="right"/>
            </w:pPr>
            <w:r>
              <w:t>6,000</w:t>
            </w:r>
          </w:p>
        </w:tc>
      </w:tr>
      <w:tr w:rsidR="009F1BDC" w:rsidRPr="009F1BDC" w:rsidTr="00200A98">
        <w:tc>
          <w:tcPr>
            <w:tcW w:w="4860" w:type="dxa"/>
            <w:gridSpan w:val="2"/>
          </w:tcPr>
          <w:p w:rsidR="009F1BDC" w:rsidRPr="009F1BDC" w:rsidRDefault="009F1BDC" w:rsidP="00707F6F">
            <w:pPr>
              <w:jc w:val="both"/>
            </w:pPr>
          </w:p>
        </w:tc>
      </w:tr>
      <w:tr w:rsidR="009F1BDC" w:rsidRPr="009F1BDC" w:rsidTr="00200A98">
        <w:tc>
          <w:tcPr>
            <w:tcW w:w="4860" w:type="dxa"/>
            <w:gridSpan w:val="2"/>
          </w:tcPr>
          <w:p w:rsidR="009F1BDC" w:rsidRPr="009F1BDC" w:rsidRDefault="009F1BDC" w:rsidP="00707F6F">
            <w:pPr>
              <w:jc w:val="both"/>
            </w:pPr>
            <w:r>
              <w:t xml:space="preserve">Gross Profit is </w:t>
            </w:r>
            <w:r w:rsidR="00200A98">
              <w:t>25% of Net Sales</w:t>
            </w:r>
          </w:p>
        </w:tc>
      </w:tr>
    </w:tbl>
    <w:p w:rsidR="00707F6F" w:rsidRDefault="00707F6F" w:rsidP="00707F6F">
      <w:pPr>
        <w:spacing w:after="0" w:line="240" w:lineRule="auto"/>
        <w:jc w:val="both"/>
        <w:rPr>
          <w:b/>
        </w:rPr>
      </w:pPr>
    </w:p>
    <w:p w:rsidR="00D0239C" w:rsidRDefault="00200A98" w:rsidP="00D0239C">
      <w:pPr>
        <w:spacing w:after="0"/>
        <w:jc w:val="both"/>
        <w:rPr>
          <w:b/>
        </w:rPr>
      </w:pPr>
      <w:r>
        <w:rPr>
          <w:b/>
        </w:rPr>
        <w:t>2</w:t>
      </w:r>
      <w:r w:rsidR="009C411E">
        <w:rPr>
          <w:b/>
        </w:rPr>
        <w:t>2</w:t>
      </w:r>
      <w:r>
        <w:rPr>
          <w:b/>
        </w:rPr>
        <w:t>. How much is cost of goods available for sale?</w:t>
      </w:r>
    </w:p>
    <w:p w:rsidR="00D0239C" w:rsidRDefault="00200A98" w:rsidP="00D0239C">
      <w:pPr>
        <w:spacing w:after="0"/>
        <w:jc w:val="both"/>
        <w:rPr>
          <w:b/>
        </w:rPr>
      </w:pPr>
      <w:r>
        <w:rPr>
          <w:b/>
        </w:rPr>
        <w:t>2</w:t>
      </w:r>
      <w:r w:rsidR="009C411E">
        <w:rPr>
          <w:b/>
        </w:rPr>
        <w:t>3</w:t>
      </w:r>
      <w:r>
        <w:rPr>
          <w:b/>
        </w:rPr>
        <w:t>. How much is gross sales?</w:t>
      </w:r>
    </w:p>
    <w:p w:rsidR="00200A98" w:rsidRDefault="00200A98" w:rsidP="00D0239C">
      <w:pPr>
        <w:spacing w:after="0"/>
        <w:jc w:val="both"/>
        <w:rPr>
          <w:b/>
        </w:rPr>
      </w:pPr>
      <w:r>
        <w:rPr>
          <w:b/>
        </w:rPr>
        <w:t>2</w:t>
      </w:r>
      <w:r w:rsidR="009C411E">
        <w:rPr>
          <w:b/>
        </w:rPr>
        <w:t>4</w:t>
      </w:r>
      <w:r>
        <w:rPr>
          <w:b/>
        </w:rPr>
        <w:t>. How much is operating income?</w:t>
      </w:r>
    </w:p>
    <w:p w:rsidR="00476A71" w:rsidRDefault="00200A98" w:rsidP="00D0239C">
      <w:pPr>
        <w:spacing w:after="0"/>
        <w:jc w:val="both"/>
        <w:rPr>
          <w:b/>
        </w:rPr>
      </w:pPr>
      <w:r>
        <w:rPr>
          <w:b/>
        </w:rPr>
        <w:t>2</w:t>
      </w:r>
      <w:r w:rsidR="009C411E">
        <w:rPr>
          <w:b/>
        </w:rPr>
        <w:t>5</w:t>
      </w:r>
      <w:r>
        <w:rPr>
          <w:b/>
        </w:rPr>
        <w:t>. How much is net income</w:t>
      </w:r>
      <w:r w:rsidR="009C411E">
        <w:rPr>
          <w:b/>
        </w:rPr>
        <w:t>?</w:t>
      </w: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9C411E" w:rsidRDefault="009C411E" w:rsidP="00D0239C">
      <w:pPr>
        <w:spacing w:after="0"/>
        <w:jc w:val="both"/>
        <w:rPr>
          <w:b/>
        </w:rPr>
      </w:pPr>
    </w:p>
    <w:p w:rsidR="00BF797B" w:rsidRDefault="00BF797B"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D0239C">
      <w:pPr>
        <w:spacing w:after="0"/>
        <w:jc w:val="both"/>
        <w:rPr>
          <w:b/>
        </w:rPr>
      </w:pPr>
    </w:p>
    <w:p w:rsidR="00953386" w:rsidRDefault="00953386" w:rsidP="00953386">
      <w:pPr>
        <w:spacing w:after="0"/>
        <w:jc w:val="both"/>
        <w:rPr>
          <w:b/>
        </w:rPr>
      </w:pPr>
    </w:p>
    <w:p w:rsidR="00953386" w:rsidRPr="00822515" w:rsidRDefault="00953386" w:rsidP="00953386">
      <w:pPr>
        <w:spacing w:after="0" w:line="240" w:lineRule="auto"/>
        <w:jc w:val="center"/>
      </w:pPr>
      <w:r w:rsidRPr="00822515">
        <w:lastRenderedPageBreak/>
        <w:t>UNIVERSITY OF SANTO TOMAS</w:t>
      </w:r>
    </w:p>
    <w:p w:rsidR="00953386" w:rsidRPr="00822515" w:rsidRDefault="00953386" w:rsidP="00953386">
      <w:pPr>
        <w:spacing w:after="0" w:line="240" w:lineRule="auto"/>
        <w:jc w:val="center"/>
        <w:rPr>
          <w:b/>
        </w:rPr>
      </w:pPr>
      <w:r w:rsidRPr="00822515">
        <w:rPr>
          <w:b/>
        </w:rPr>
        <w:t>SCARLET – ACCOUNTANCY UNIT</w:t>
      </w:r>
    </w:p>
    <w:p w:rsidR="00953386" w:rsidRPr="00822515" w:rsidRDefault="00953386" w:rsidP="00953386">
      <w:pPr>
        <w:spacing w:after="0" w:line="240" w:lineRule="auto"/>
        <w:jc w:val="center"/>
      </w:pPr>
      <w:r w:rsidRPr="00822515">
        <w:t xml:space="preserve">ACCOUNTING 1A&amp;B </w:t>
      </w:r>
      <w:r>
        <w:t xml:space="preserve">MERCHANDISING </w:t>
      </w:r>
      <w:r w:rsidRPr="00822515">
        <w:t>REVIEWER</w:t>
      </w:r>
    </w:p>
    <w:p w:rsidR="00953386" w:rsidRPr="00822515" w:rsidRDefault="00953386" w:rsidP="00953386">
      <w:pPr>
        <w:spacing w:after="0" w:line="240" w:lineRule="auto"/>
      </w:pPr>
    </w:p>
    <w:p w:rsidR="00953386" w:rsidRDefault="00953386" w:rsidP="00953386">
      <w:pPr>
        <w:spacing w:after="0" w:line="240" w:lineRule="auto"/>
        <w:jc w:val="center"/>
        <w:rPr>
          <w:b/>
        </w:rPr>
      </w:pPr>
      <w:r>
        <w:rPr>
          <w:b/>
        </w:rPr>
        <w:t>SUGGESTED ANSWER KEY</w:t>
      </w:r>
    </w:p>
    <w:p w:rsidR="00953386" w:rsidRDefault="00953386" w:rsidP="00953386">
      <w:pPr>
        <w:spacing w:after="0" w:line="360" w:lineRule="auto"/>
        <w:jc w:val="center"/>
        <w:rPr>
          <w:b/>
        </w:rPr>
      </w:pPr>
    </w:p>
    <w:tbl>
      <w:tblPr>
        <w:tblStyle w:val="TableGrid"/>
        <w:tblW w:w="0" w:type="auto"/>
        <w:tblLook w:val="04A0"/>
      </w:tblPr>
      <w:tblGrid>
        <w:gridCol w:w="558"/>
        <w:gridCol w:w="4230"/>
        <w:gridCol w:w="540"/>
        <w:gridCol w:w="4248"/>
      </w:tblGrid>
      <w:tr w:rsidR="00953386" w:rsidTr="00863BE6">
        <w:tc>
          <w:tcPr>
            <w:tcW w:w="4788" w:type="dxa"/>
            <w:gridSpan w:val="2"/>
            <w:vAlign w:val="center"/>
          </w:tcPr>
          <w:p w:rsidR="00953386" w:rsidRDefault="00953386" w:rsidP="00863BE6">
            <w:pPr>
              <w:spacing w:line="360" w:lineRule="auto"/>
              <w:rPr>
                <w:b/>
              </w:rPr>
            </w:pPr>
            <w:r>
              <w:rPr>
                <w:b/>
              </w:rPr>
              <w:t>I. THEORIES</w:t>
            </w:r>
          </w:p>
        </w:tc>
        <w:tc>
          <w:tcPr>
            <w:tcW w:w="4788" w:type="dxa"/>
            <w:gridSpan w:val="2"/>
            <w:vAlign w:val="center"/>
          </w:tcPr>
          <w:p w:rsidR="00953386" w:rsidRDefault="00953386" w:rsidP="00863BE6">
            <w:pPr>
              <w:spacing w:line="360" w:lineRule="auto"/>
              <w:rPr>
                <w:b/>
              </w:rPr>
            </w:pPr>
            <w:r>
              <w:rPr>
                <w:b/>
              </w:rPr>
              <w:t>II. PROBLEMS</w:t>
            </w:r>
          </w:p>
        </w:tc>
      </w:tr>
      <w:tr w:rsidR="00953386" w:rsidTr="00863BE6">
        <w:tc>
          <w:tcPr>
            <w:tcW w:w="558" w:type="dxa"/>
            <w:vAlign w:val="center"/>
          </w:tcPr>
          <w:p w:rsidR="00953386" w:rsidRDefault="00953386" w:rsidP="00863BE6">
            <w:pPr>
              <w:spacing w:line="360" w:lineRule="auto"/>
              <w:rPr>
                <w:b/>
              </w:rPr>
            </w:pPr>
            <w:r>
              <w:rPr>
                <w:b/>
              </w:rPr>
              <w:t>1.</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w:t>
            </w:r>
          </w:p>
        </w:tc>
        <w:tc>
          <w:tcPr>
            <w:tcW w:w="4248" w:type="dxa"/>
            <w:vAlign w:val="center"/>
          </w:tcPr>
          <w:p w:rsidR="00953386" w:rsidRDefault="00953386" w:rsidP="00863BE6">
            <w:pPr>
              <w:spacing w:line="360" w:lineRule="auto"/>
              <w:rPr>
                <w:b/>
              </w:rPr>
            </w:pPr>
            <w:r>
              <w:rPr>
                <w:b/>
              </w:rPr>
              <w:t>59,976</w:t>
            </w:r>
          </w:p>
        </w:tc>
      </w:tr>
      <w:tr w:rsidR="00953386" w:rsidTr="00863BE6">
        <w:tc>
          <w:tcPr>
            <w:tcW w:w="558" w:type="dxa"/>
            <w:vAlign w:val="center"/>
          </w:tcPr>
          <w:p w:rsidR="00953386" w:rsidRDefault="00953386" w:rsidP="00863BE6">
            <w:pPr>
              <w:spacing w:line="360" w:lineRule="auto"/>
              <w:rPr>
                <w:b/>
              </w:rPr>
            </w:pPr>
            <w:r>
              <w:rPr>
                <w:b/>
              </w:rPr>
              <w:t>2.</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2.</w:t>
            </w:r>
          </w:p>
        </w:tc>
        <w:tc>
          <w:tcPr>
            <w:tcW w:w="4248" w:type="dxa"/>
            <w:vAlign w:val="center"/>
          </w:tcPr>
          <w:p w:rsidR="00953386" w:rsidRDefault="001736F4" w:rsidP="00863BE6">
            <w:pPr>
              <w:spacing w:line="360" w:lineRule="auto"/>
              <w:rPr>
                <w:b/>
              </w:rPr>
            </w:pPr>
            <w:r>
              <w:rPr>
                <w:b/>
              </w:rPr>
              <w:t>8680</w:t>
            </w:r>
          </w:p>
        </w:tc>
      </w:tr>
      <w:tr w:rsidR="00953386" w:rsidTr="00863BE6">
        <w:tc>
          <w:tcPr>
            <w:tcW w:w="558" w:type="dxa"/>
            <w:vAlign w:val="center"/>
          </w:tcPr>
          <w:p w:rsidR="00953386" w:rsidRDefault="00953386" w:rsidP="00863BE6">
            <w:pPr>
              <w:spacing w:line="360" w:lineRule="auto"/>
              <w:rPr>
                <w:b/>
              </w:rPr>
            </w:pPr>
            <w:r>
              <w:rPr>
                <w:b/>
              </w:rPr>
              <w:t>3.</w:t>
            </w:r>
          </w:p>
        </w:tc>
        <w:tc>
          <w:tcPr>
            <w:tcW w:w="4230" w:type="dxa"/>
            <w:vAlign w:val="center"/>
          </w:tcPr>
          <w:p w:rsidR="00953386" w:rsidRPr="00F63C4B" w:rsidRDefault="00953386" w:rsidP="00863BE6">
            <w:pPr>
              <w:spacing w:line="360" w:lineRule="auto"/>
              <w:rPr>
                <w:b/>
              </w:rPr>
            </w:pPr>
            <w:r>
              <w:rPr>
                <w:b/>
              </w:rPr>
              <w:t>A</w:t>
            </w:r>
          </w:p>
        </w:tc>
        <w:tc>
          <w:tcPr>
            <w:tcW w:w="540" w:type="dxa"/>
            <w:vAlign w:val="center"/>
          </w:tcPr>
          <w:p w:rsidR="00953386" w:rsidRDefault="00953386" w:rsidP="00863BE6">
            <w:pPr>
              <w:spacing w:line="360" w:lineRule="auto"/>
              <w:rPr>
                <w:b/>
              </w:rPr>
            </w:pPr>
            <w:r>
              <w:rPr>
                <w:b/>
              </w:rPr>
              <w:t>3.</w:t>
            </w:r>
          </w:p>
        </w:tc>
        <w:tc>
          <w:tcPr>
            <w:tcW w:w="4248" w:type="dxa"/>
            <w:vAlign w:val="center"/>
          </w:tcPr>
          <w:p w:rsidR="00953386" w:rsidRDefault="001736F4" w:rsidP="00863BE6">
            <w:pPr>
              <w:spacing w:line="360" w:lineRule="auto"/>
              <w:rPr>
                <w:b/>
              </w:rPr>
            </w:pPr>
            <w:r>
              <w:rPr>
                <w:b/>
              </w:rPr>
              <w:t>840</w:t>
            </w:r>
          </w:p>
        </w:tc>
      </w:tr>
      <w:tr w:rsidR="00953386" w:rsidTr="00863BE6">
        <w:tc>
          <w:tcPr>
            <w:tcW w:w="558" w:type="dxa"/>
            <w:vAlign w:val="center"/>
          </w:tcPr>
          <w:p w:rsidR="00953386" w:rsidRDefault="00953386" w:rsidP="00863BE6">
            <w:pPr>
              <w:spacing w:line="360" w:lineRule="auto"/>
              <w:rPr>
                <w:b/>
              </w:rPr>
            </w:pPr>
            <w:r>
              <w:rPr>
                <w:b/>
              </w:rPr>
              <w:t>4.</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4.</w:t>
            </w:r>
          </w:p>
        </w:tc>
        <w:tc>
          <w:tcPr>
            <w:tcW w:w="4248" w:type="dxa"/>
            <w:vAlign w:val="center"/>
          </w:tcPr>
          <w:p w:rsidR="00953386" w:rsidRDefault="00953386" w:rsidP="00863BE6">
            <w:pPr>
              <w:spacing w:line="360" w:lineRule="auto"/>
              <w:rPr>
                <w:b/>
              </w:rPr>
            </w:pPr>
            <w:r>
              <w:rPr>
                <w:b/>
              </w:rPr>
              <w:t>26,000,000</w:t>
            </w:r>
          </w:p>
        </w:tc>
      </w:tr>
      <w:tr w:rsidR="00953386" w:rsidTr="00863BE6">
        <w:tc>
          <w:tcPr>
            <w:tcW w:w="558" w:type="dxa"/>
            <w:vAlign w:val="center"/>
          </w:tcPr>
          <w:p w:rsidR="00953386" w:rsidRDefault="00953386" w:rsidP="00863BE6">
            <w:pPr>
              <w:spacing w:line="360" w:lineRule="auto"/>
              <w:rPr>
                <w:b/>
              </w:rPr>
            </w:pPr>
            <w:r>
              <w:rPr>
                <w:b/>
              </w:rPr>
              <w:t>5.</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5.</w:t>
            </w:r>
          </w:p>
        </w:tc>
        <w:tc>
          <w:tcPr>
            <w:tcW w:w="4248" w:type="dxa"/>
            <w:vAlign w:val="center"/>
          </w:tcPr>
          <w:p w:rsidR="00953386" w:rsidRDefault="00953386" w:rsidP="00863BE6">
            <w:pPr>
              <w:spacing w:line="360" w:lineRule="auto"/>
              <w:rPr>
                <w:b/>
              </w:rPr>
            </w:pPr>
            <w:r>
              <w:rPr>
                <w:b/>
              </w:rPr>
              <w:t>6,625</w:t>
            </w:r>
          </w:p>
        </w:tc>
      </w:tr>
      <w:tr w:rsidR="00953386" w:rsidTr="00863BE6">
        <w:tc>
          <w:tcPr>
            <w:tcW w:w="558" w:type="dxa"/>
            <w:vAlign w:val="center"/>
          </w:tcPr>
          <w:p w:rsidR="00953386" w:rsidRDefault="00953386" w:rsidP="00863BE6">
            <w:pPr>
              <w:spacing w:line="360" w:lineRule="auto"/>
              <w:rPr>
                <w:b/>
              </w:rPr>
            </w:pPr>
            <w:r>
              <w:rPr>
                <w:b/>
              </w:rPr>
              <w:t>6.</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6.</w:t>
            </w:r>
          </w:p>
        </w:tc>
        <w:tc>
          <w:tcPr>
            <w:tcW w:w="4248" w:type="dxa"/>
            <w:vAlign w:val="center"/>
          </w:tcPr>
          <w:p w:rsidR="00953386" w:rsidRDefault="00953386" w:rsidP="00863BE6">
            <w:pPr>
              <w:spacing w:line="360" w:lineRule="auto"/>
              <w:rPr>
                <w:b/>
              </w:rPr>
            </w:pPr>
            <w:r>
              <w:rPr>
                <w:b/>
              </w:rPr>
              <w:t>875</w:t>
            </w:r>
          </w:p>
        </w:tc>
      </w:tr>
      <w:tr w:rsidR="00953386" w:rsidTr="00863BE6">
        <w:tc>
          <w:tcPr>
            <w:tcW w:w="558" w:type="dxa"/>
            <w:vAlign w:val="center"/>
          </w:tcPr>
          <w:p w:rsidR="00953386" w:rsidRDefault="00953386" w:rsidP="00863BE6">
            <w:pPr>
              <w:spacing w:line="360" w:lineRule="auto"/>
              <w:rPr>
                <w:b/>
              </w:rPr>
            </w:pPr>
            <w:r>
              <w:rPr>
                <w:b/>
              </w:rPr>
              <w:t>7.</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7.</w:t>
            </w:r>
          </w:p>
        </w:tc>
        <w:tc>
          <w:tcPr>
            <w:tcW w:w="4248" w:type="dxa"/>
            <w:vAlign w:val="center"/>
          </w:tcPr>
          <w:p w:rsidR="00953386" w:rsidRDefault="00953386" w:rsidP="00863BE6">
            <w:pPr>
              <w:spacing w:line="360" w:lineRule="auto"/>
              <w:rPr>
                <w:b/>
              </w:rPr>
            </w:pPr>
            <w:r>
              <w:rPr>
                <w:b/>
              </w:rPr>
              <w:t>1,550,000</w:t>
            </w:r>
          </w:p>
        </w:tc>
      </w:tr>
      <w:tr w:rsidR="00953386" w:rsidTr="00863BE6">
        <w:tc>
          <w:tcPr>
            <w:tcW w:w="558" w:type="dxa"/>
            <w:vAlign w:val="center"/>
          </w:tcPr>
          <w:p w:rsidR="00953386" w:rsidRDefault="00953386" w:rsidP="00863BE6">
            <w:pPr>
              <w:spacing w:line="360" w:lineRule="auto"/>
              <w:rPr>
                <w:b/>
              </w:rPr>
            </w:pPr>
            <w:r>
              <w:rPr>
                <w:b/>
              </w:rPr>
              <w:t>8.</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8.</w:t>
            </w:r>
          </w:p>
        </w:tc>
        <w:tc>
          <w:tcPr>
            <w:tcW w:w="4248" w:type="dxa"/>
            <w:vAlign w:val="center"/>
          </w:tcPr>
          <w:p w:rsidR="00953386" w:rsidRDefault="00953386" w:rsidP="00863BE6">
            <w:pPr>
              <w:spacing w:line="360" w:lineRule="auto"/>
              <w:rPr>
                <w:b/>
              </w:rPr>
            </w:pPr>
            <w:r>
              <w:rPr>
                <w:b/>
              </w:rPr>
              <w:t>470,000</w:t>
            </w:r>
          </w:p>
        </w:tc>
      </w:tr>
      <w:tr w:rsidR="00953386" w:rsidTr="00863BE6">
        <w:tc>
          <w:tcPr>
            <w:tcW w:w="558" w:type="dxa"/>
            <w:vAlign w:val="center"/>
          </w:tcPr>
          <w:p w:rsidR="00953386" w:rsidRDefault="00953386" w:rsidP="00863BE6">
            <w:pPr>
              <w:spacing w:line="360" w:lineRule="auto"/>
              <w:rPr>
                <w:b/>
              </w:rPr>
            </w:pPr>
            <w:r>
              <w:rPr>
                <w:b/>
              </w:rPr>
              <w:t>9.</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9.</w:t>
            </w:r>
          </w:p>
        </w:tc>
        <w:tc>
          <w:tcPr>
            <w:tcW w:w="4248" w:type="dxa"/>
            <w:vAlign w:val="center"/>
          </w:tcPr>
          <w:p w:rsidR="00953386" w:rsidRDefault="00953386" w:rsidP="00863BE6">
            <w:pPr>
              <w:spacing w:line="360" w:lineRule="auto"/>
              <w:rPr>
                <w:b/>
              </w:rPr>
            </w:pPr>
            <w:r>
              <w:rPr>
                <w:b/>
              </w:rPr>
              <w:t>57,316</w:t>
            </w:r>
          </w:p>
        </w:tc>
      </w:tr>
      <w:tr w:rsidR="00953386" w:rsidTr="00863BE6">
        <w:tc>
          <w:tcPr>
            <w:tcW w:w="558" w:type="dxa"/>
            <w:vAlign w:val="center"/>
          </w:tcPr>
          <w:p w:rsidR="00953386" w:rsidRDefault="00953386" w:rsidP="00863BE6">
            <w:pPr>
              <w:spacing w:line="360" w:lineRule="auto"/>
              <w:rPr>
                <w:b/>
              </w:rPr>
            </w:pPr>
            <w:r>
              <w:rPr>
                <w:b/>
              </w:rPr>
              <w:t>10.</w:t>
            </w:r>
          </w:p>
        </w:tc>
        <w:tc>
          <w:tcPr>
            <w:tcW w:w="4230" w:type="dxa"/>
            <w:vAlign w:val="center"/>
          </w:tcPr>
          <w:p w:rsidR="00953386" w:rsidRPr="00F63C4B" w:rsidRDefault="00953386" w:rsidP="00863BE6">
            <w:pPr>
              <w:spacing w:line="360" w:lineRule="auto"/>
              <w:rPr>
                <w:b/>
              </w:rPr>
            </w:pPr>
            <w:r>
              <w:rPr>
                <w:b/>
              </w:rPr>
              <w:t>A</w:t>
            </w:r>
          </w:p>
        </w:tc>
        <w:tc>
          <w:tcPr>
            <w:tcW w:w="540" w:type="dxa"/>
            <w:vAlign w:val="center"/>
          </w:tcPr>
          <w:p w:rsidR="00953386" w:rsidRDefault="00953386" w:rsidP="00863BE6">
            <w:pPr>
              <w:spacing w:line="360" w:lineRule="auto"/>
              <w:rPr>
                <w:b/>
              </w:rPr>
            </w:pPr>
            <w:r>
              <w:rPr>
                <w:b/>
              </w:rPr>
              <w:t>10.</w:t>
            </w:r>
          </w:p>
        </w:tc>
        <w:tc>
          <w:tcPr>
            <w:tcW w:w="4248" w:type="dxa"/>
            <w:vAlign w:val="center"/>
          </w:tcPr>
          <w:p w:rsidR="00953386" w:rsidRDefault="00953386" w:rsidP="00863BE6">
            <w:pPr>
              <w:spacing w:line="360" w:lineRule="auto"/>
              <w:rPr>
                <w:b/>
              </w:rPr>
            </w:pPr>
            <w:r>
              <w:rPr>
                <w:b/>
              </w:rPr>
              <w:t>500,000</w:t>
            </w:r>
          </w:p>
        </w:tc>
      </w:tr>
      <w:tr w:rsidR="00953386" w:rsidTr="00863BE6">
        <w:tc>
          <w:tcPr>
            <w:tcW w:w="558" w:type="dxa"/>
            <w:vAlign w:val="center"/>
          </w:tcPr>
          <w:p w:rsidR="00953386" w:rsidRDefault="00953386" w:rsidP="00863BE6">
            <w:pPr>
              <w:spacing w:line="360" w:lineRule="auto"/>
              <w:rPr>
                <w:b/>
              </w:rPr>
            </w:pPr>
            <w:r>
              <w:rPr>
                <w:b/>
              </w:rPr>
              <w:t>11.</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11.</w:t>
            </w:r>
          </w:p>
        </w:tc>
        <w:tc>
          <w:tcPr>
            <w:tcW w:w="4248" w:type="dxa"/>
            <w:vAlign w:val="center"/>
          </w:tcPr>
          <w:p w:rsidR="00953386" w:rsidRDefault="00953386" w:rsidP="00863BE6">
            <w:pPr>
              <w:spacing w:line="360" w:lineRule="auto"/>
              <w:rPr>
                <w:b/>
              </w:rPr>
            </w:pPr>
            <w:r>
              <w:rPr>
                <w:b/>
              </w:rPr>
              <w:t>567,500</w:t>
            </w:r>
          </w:p>
        </w:tc>
      </w:tr>
      <w:tr w:rsidR="00953386" w:rsidTr="00863BE6">
        <w:tc>
          <w:tcPr>
            <w:tcW w:w="558" w:type="dxa"/>
            <w:vAlign w:val="center"/>
          </w:tcPr>
          <w:p w:rsidR="00953386" w:rsidRDefault="00953386" w:rsidP="00863BE6">
            <w:pPr>
              <w:spacing w:line="360" w:lineRule="auto"/>
              <w:rPr>
                <w:b/>
              </w:rPr>
            </w:pPr>
            <w:r>
              <w:rPr>
                <w:b/>
              </w:rPr>
              <w:t>12.</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12.</w:t>
            </w:r>
          </w:p>
        </w:tc>
        <w:tc>
          <w:tcPr>
            <w:tcW w:w="4248" w:type="dxa"/>
            <w:vAlign w:val="center"/>
          </w:tcPr>
          <w:p w:rsidR="00953386" w:rsidRDefault="00953386" w:rsidP="00863BE6">
            <w:pPr>
              <w:spacing w:line="360" w:lineRule="auto"/>
              <w:rPr>
                <w:b/>
              </w:rPr>
            </w:pPr>
            <w:r>
              <w:rPr>
                <w:b/>
              </w:rPr>
              <w:t>110,500</w:t>
            </w:r>
          </w:p>
        </w:tc>
      </w:tr>
      <w:tr w:rsidR="00953386" w:rsidTr="00863BE6">
        <w:tc>
          <w:tcPr>
            <w:tcW w:w="558" w:type="dxa"/>
            <w:vAlign w:val="center"/>
          </w:tcPr>
          <w:p w:rsidR="00953386" w:rsidRDefault="00953386" w:rsidP="00863BE6">
            <w:pPr>
              <w:spacing w:line="360" w:lineRule="auto"/>
              <w:rPr>
                <w:b/>
              </w:rPr>
            </w:pPr>
            <w:r>
              <w:rPr>
                <w:b/>
              </w:rPr>
              <w:t>13.</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13.</w:t>
            </w:r>
          </w:p>
        </w:tc>
        <w:tc>
          <w:tcPr>
            <w:tcW w:w="4248" w:type="dxa"/>
            <w:vAlign w:val="center"/>
          </w:tcPr>
          <w:p w:rsidR="00953386" w:rsidRDefault="00953386" w:rsidP="00863BE6">
            <w:pPr>
              <w:spacing w:line="360" w:lineRule="auto"/>
              <w:rPr>
                <w:b/>
              </w:rPr>
            </w:pPr>
            <w:r>
              <w:rPr>
                <w:b/>
              </w:rPr>
              <w:t>225,000</w:t>
            </w:r>
          </w:p>
        </w:tc>
      </w:tr>
      <w:tr w:rsidR="00953386" w:rsidTr="00863BE6">
        <w:tc>
          <w:tcPr>
            <w:tcW w:w="558" w:type="dxa"/>
            <w:vAlign w:val="center"/>
          </w:tcPr>
          <w:p w:rsidR="00953386" w:rsidRDefault="00953386" w:rsidP="00863BE6">
            <w:pPr>
              <w:spacing w:line="360" w:lineRule="auto"/>
              <w:rPr>
                <w:b/>
              </w:rPr>
            </w:pPr>
            <w:r>
              <w:rPr>
                <w:b/>
              </w:rPr>
              <w:t>14.</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14.</w:t>
            </w:r>
          </w:p>
        </w:tc>
        <w:tc>
          <w:tcPr>
            <w:tcW w:w="4248" w:type="dxa"/>
            <w:vAlign w:val="center"/>
          </w:tcPr>
          <w:p w:rsidR="00953386" w:rsidRDefault="00953386" w:rsidP="00863BE6">
            <w:pPr>
              <w:spacing w:line="360" w:lineRule="auto"/>
              <w:rPr>
                <w:b/>
              </w:rPr>
            </w:pPr>
            <w:r>
              <w:rPr>
                <w:b/>
              </w:rPr>
              <w:t>1,098,000</w:t>
            </w:r>
          </w:p>
        </w:tc>
      </w:tr>
      <w:tr w:rsidR="00953386" w:rsidTr="00863BE6">
        <w:tc>
          <w:tcPr>
            <w:tcW w:w="558" w:type="dxa"/>
            <w:vAlign w:val="center"/>
          </w:tcPr>
          <w:p w:rsidR="00953386" w:rsidRDefault="00953386" w:rsidP="00863BE6">
            <w:pPr>
              <w:spacing w:line="360" w:lineRule="auto"/>
              <w:rPr>
                <w:b/>
              </w:rPr>
            </w:pPr>
            <w:r>
              <w:rPr>
                <w:b/>
              </w:rPr>
              <w:t>15.</w:t>
            </w:r>
          </w:p>
        </w:tc>
        <w:tc>
          <w:tcPr>
            <w:tcW w:w="4230" w:type="dxa"/>
            <w:vAlign w:val="center"/>
          </w:tcPr>
          <w:p w:rsidR="00953386" w:rsidRPr="00F63C4B" w:rsidRDefault="00953386" w:rsidP="00863BE6">
            <w:pPr>
              <w:spacing w:line="360" w:lineRule="auto"/>
              <w:rPr>
                <w:b/>
              </w:rPr>
            </w:pPr>
            <w:r>
              <w:rPr>
                <w:b/>
              </w:rPr>
              <w:t>B</w:t>
            </w:r>
          </w:p>
        </w:tc>
        <w:tc>
          <w:tcPr>
            <w:tcW w:w="540" w:type="dxa"/>
            <w:vAlign w:val="center"/>
          </w:tcPr>
          <w:p w:rsidR="00953386" w:rsidRDefault="00953386" w:rsidP="00863BE6">
            <w:pPr>
              <w:spacing w:line="360" w:lineRule="auto"/>
              <w:rPr>
                <w:b/>
              </w:rPr>
            </w:pPr>
            <w:r>
              <w:rPr>
                <w:b/>
              </w:rPr>
              <w:t>15.</w:t>
            </w:r>
          </w:p>
        </w:tc>
        <w:tc>
          <w:tcPr>
            <w:tcW w:w="4248" w:type="dxa"/>
            <w:vAlign w:val="center"/>
          </w:tcPr>
          <w:p w:rsidR="00953386" w:rsidRDefault="00953386" w:rsidP="00863BE6">
            <w:pPr>
              <w:spacing w:line="360" w:lineRule="auto"/>
              <w:rPr>
                <w:b/>
              </w:rPr>
            </w:pPr>
            <w:r>
              <w:rPr>
                <w:b/>
              </w:rPr>
              <w:t>1,673,000</w:t>
            </w:r>
          </w:p>
        </w:tc>
      </w:tr>
      <w:tr w:rsidR="00953386" w:rsidTr="00863BE6">
        <w:tc>
          <w:tcPr>
            <w:tcW w:w="558" w:type="dxa"/>
            <w:vAlign w:val="center"/>
          </w:tcPr>
          <w:p w:rsidR="00953386" w:rsidRDefault="00953386" w:rsidP="00863BE6">
            <w:pPr>
              <w:spacing w:line="360" w:lineRule="auto"/>
              <w:rPr>
                <w:b/>
              </w:rPr>
            </w:pPr>
            <w:r>
              <w:rPr>
                <w:b/>
              </w:rPr>
              <w:t>16.</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16.</w:t>
            </w:r>
          </w:p>
        </w:tc>
        <w:tc>
          <w:tcPr>
            <w:tcW w:w="4248" w:type="dxa"/>
            <w:vAlign w:val="center"/>
          </w:tcPr>
          <w:p w:rsidR="00953386" w:rsidRDefault="00953386" w:rsidP="00863BE6">
            <w:pPr>
              <w:spacing w:line="360" w:lineRule="auto"/>
              <w:rPr>
                <w:b/>
              </w:rPr>
            </w:pPr>
            <w:r>
              <w:rPr>
                <w:b/>
              </w:rPr>
              <w:t>(2,100)</w:t>
            </w:r>
          </w:p>
        </w:tc>
      </w:tr>
      <w:tr w:rsidR="00953386" w:rsidTr="00863BE6">
        <w:tc>
          <w:tcPr>
            <w:tcW w:w="558" w:type="dxa"/>
            <w:vAlign w:val="center"/>
          </w:tcPr>
          <w:p w:rsidR="00953386" w:rsidRDefault="00953386" w:rsidP="00863BE6">
            <w:pPr>
              <w:spacing w:line="360" w:lineRule="auto"/>
              <w:rPr>
                <w:b/>
              </w:rPr>
            </w:pPr>
            <w:r>
              <w:rPr>
                <w:b/>
              </w:rPr>
              <w:t>17.</w:t>
            </w:r>
          </w:p>
        </w:tc>
        <w:tc>
          <w:tcPr>
            <w:tcW w:w="4230" w:type="dxa"/>
            <w:vAlign w:val="center"/>
          </w:tcPr>
          <w:p w:rsidR="00953386" w:rsidRPr="00F63C4B" w:rsidRDefault="00953386" w:rsidP="00863BE6">
            <w:pPr>
              <w:spacing w:line="360" w:lineRule="auto"/>
              <w:rPr>
                <w:b/>
              </w:rPr>
            </w:pPr>
            <w:r>
              <w:rPr>
                <w:b/>
              </w:rPr>
              <w:t>C</w:t>
            </w:r>
          </w:p>
        </w:tc>
        <w:tc>
          <w:tcPr>
            <w:tcW w:w="540" w:type="dxa"/>
            <w:vAlign w:val="center"/>
          </w:tcPr>
          <w:p w:rsidR="00953386" w:rsidRDefault="00953386" w:rsidP="00863BE6">
            <w:pPr>
              <w:spacing w:line="360" w:lineRule="auto"/>
              <w:rPr>
                <w:b/>
              </w:rPr>
            </w:pPr>
            <w:r>
              <w:rPr>
                <w:b/>
              </w:rPr>
              <w:t>17.</w:t>
            </w:r>
          </w:p>
        </w:tc>
        <w:tc>
          <w:tcPr>
            <w:tcW w:w="4248" w:type="dxa"/>
            <w:vAlign w:val="center"/>
          </w:tcPr>
          <w:p w:rsidR="00953386" w:rsidRDefault="00953386" w:rsidP="00863BE6">
            <w:pPr>
              <w:spacing w:line="360" w:lineRule="auto"/>
              <w:rPr>
                <w:b/>
              </w:rPr>
            </w:pPr>
            <w:r>
              <w:rPr>
                <w:b/>
              </w:rPr>
              <w:t>(170,000)</w:t>
            </w:r>
          </w:p>
        </w:tc>
      </w:tr>
      <w:tr w:rsidR="00953386" w:rsidTr="00863BE6">
        <w:tc>
          <w:tcPr>
            <w:tcW w:w="558" w:type="dxa"/>
            <w:vAlign w:val="center"/>
          </w:tcPr>
          <w:p w:rsidR="00953386" w:rsidRDefault="00953386" w:rsidP="00863BE6">
            <w:pPr>
              <w:spacing w:line="360" w:lineRule="auto"/>
              <w:rPr>
                <w:b/>
              </w:rPr>
            </w:pPr>
            <w:r>
              <w:rPr>
                <w:b/>
              </w:rPr>
              <w:t>18.</w:t>
            </w:r>
          </w:p>
        </w:tc>
        <w:tc>
          <w:tcPr>
            <w:tcW w:w="4230" w:type="dxa"/>
            <w:vAlign w:val="center"/>
          </w:tcPr>
          <w:p w:rsidR="00953386" w:rsidRPr="00F63C4B" w:rsidRDefault="00953386" w:rsidP="00863BE6">
            <w:pPr>
              <w:spacing w:line="360" w:lineRule="auto"/>
              <w:rPr>
                <w:b/>
              </w:rPr>
            </w:pPr>
            <w:r>
              <w:rPr>
                <w:b/>
              </w:rPr>
              <w:t>B</w:t>
            </w:r>
          </w:p>
        </w:tc>
        <w:tc>
          <w:tcPr>
            <w:tcW w:w="540" w:type="dxa"/>
            <w:vAlign w:val="center"/>
          </w:tcPr>
          <w:p w:rsidR="00953386" w:rsidRDefault="00953386" w:rsidP="00863BE6">
            <w:pPr>
              <w:spacing w:line="360" w:lineRule="auto"/>
              <w:rPr>
                <w:b/>
              </w:rPr>
            </w:pPr>
            <w:r>
              <w:rPr>
                <w:b/>
              </w:rPr>
              <w:t>18.</w:t>
            </w:r>
          </w:p>
        </w:tc>
        <w:tc>
          <w:tcPr>
            <w:tcW w:w="4248" w:type="dxa"/>
            <w:vAlign w:val="center"/>
          </w:tcPr>
          <w:p w:rsidR="00953386" w:rsidRDefault="00953386" w:rsidP="00863BE6">
            <w:pPr>
              <w:spacing w:line="360" w:lineRule="auto"/>
              <w:rPr>
                <w:b/>
              </w:rPr>
            </w:pPr>
            <w:r>
              <w:rPr>
                <w:b/>
              </w:rPr>
              <w:t>500,000</w:t>
            </w:r>
          </w:p>
        </w:tc>
      </w:tr>
      <w:tr w:rsidR="00953386" w:rsidTr="00863BE6">
        <w:tc>
          <w:tcPr>
            <w:tcW w:w="558" w:type="dxa"/>
            <w:vAlign w:val="center"/>
          </w:tcPr>
          <w:p w:rsidR="00953386" w:rsidRDefault="00953386" w:rsidP="00863BE6">
            <w:pPr>
              <w:spacing w:line="360" w:lineRule="auto"/>
              <w:rPr>
                <w:b/>
              </w:rPr>
            </w:pPr>
            <w:r>
              <w:rPr>
                <w:b/>
              </w:rPr>
              <w:t>19.</w:t>
            </w:r>
          </w:p>
        </w:tc>
        <w:tc>
          <w:tcPr>
            <w:tcW w:w="4230" w:type="dxa"/>
            <w:vAlign w:val="center"/>
          </w:tcPr>
          <w:p w:rsidR="00953386" w:rsidRPr="00F63C4B" w:rsidRDefault="00953386" w:rsidP="00863BE6">
            <w:pPr>
              <w:spacing w:line="360" w:lineRule="auto"/>
              <w:rPr>
                <w:b/>
              </w:rPr>
            </w:pPr>
            <w:r>
              <w:rPr>
                <w:b/>
              </w:rPr>
              <w:t>D</w:t>
            </w:r>
          </w:p>
        </w:tc>
        <w:tc>
          <w:tcPr>
            <w:tcW w:w="540" w:type="dxa"/>
            <w:vAlign w:val="center"/>
          </w:tcPr>
          <w:p w:rsidR="00953386" w:rsidRDefault="00953386" w:rsidP="00863BE6">
            <w:pPr>
              <w:spacing w:line="360" w:lineRule="auto"/>
              <w:rPr>
                <w:b/>
              </w:rPr>
            </w:pPr>
            <w:r>
              <w:rPr>
                <w:b/>
              </w:rPr>
              <w:t>19.</w:t>
            </w:r>
          </w:p>
        </w:tc>
        <w:tc>
          <w:tcPr>
            <w:tcW w:w="4248" w:type="dxa"/>
            <w:vAlign w:val="center"/>
          </w:tcPr>
          <w:p w:rsidR="00953386" w:rsidRDefault="00953386" w:rsidP="00863BE6">
            <w:pPr>
              <w:spacing w:line="360" w:lineRule="auto"/>
              <w:rPr>
                <w:b/>
              </w:rPr>
            </w:pPr>
            <w:r>
              <w:rPr>
                <w:b/>
              </w:rPr>
              <w:t>3,760,000</w:t>
            </w:r>
          </w:p>
        </w:tc>
      </w:tr>
      <w:tr w:rsidR="00953386" w:rsidTr="00863BE6">
        <w:tc>
          <w:tcPr>
            <w:tcW w:w="558" w:type="dxa"/>
            <w:vAlign w:val="center"/>
          </w:tcPr>
          <w:p w:rsidR="00953386" w:rsidRDefault="00953386" w:rsidP="00863BE6">
            <w:pPr>
              <w:spacing w:line="360" w:lineRule="auto"/>
              <w:rPr>
                <w:b/>
              </w:rPr>
            </w:pPr>
            <w:r>
              <w:rPr>
                <w:b/>
              </w:rPr>
              <w:t>20.</w:t>
            </w:r>
          </w:p>
        </w:tc>
        <w:tc>
          <w:tcPr>
            <w:tcW w:w="4230" w:type="dxa"/>
            <w:vAlign w:val="center"/>
          </w:tcPr>
          <w:p w:rsidR="00953386" w:rsidRPr="00F63C4B" w:rsidRDefault="00953386" w:rsidP="00863BE6">
            <w:pPr>
              <w:spacing w:line="360" w:lineRule="auto"/>
              <w:rPr>
                <w:b/>
              </w:rPr>
            </w:pPr>
            <w:r>
              <w:rPr>
                <w:b/>
              </w:rPr>
              <w:t>C</w:t>
            </w:r>
          </w:p>
        </w:tc>
        <w:tc>
          <w:tcPr>
            <w:tcW w:w="540" w:type="dxa"/>
            <w:vAlign w:val="center"/>
          </w:tcPr>
          <w:p w:rsidR="00953386" w:rsidRDefault="00953386" w:rsidP="00863BE6">
            <w:pPr>
              <w:spacing w:line="360" w:lineRule="auto"/>
              <w:rPr>
                <w:b/>
              </w:rPr>
            </w:pPr>
            <w:r>
              <w:rPr>
                <w:b/>
              </w:rPr>
              <w:t>20.</w:t>
            </w:r>
          </w:p>
        </w:tc>
        <w:tc>
          <w:tcPr>
            <w:tcW w:w="4248" w:type="dxa"/>
            <w:vAlign w:val="center"/>
          </w:tcPr>
          <w:p w:rsidR="00953386" w:rsidRDefault="00953386" w:rsidP="00863BE6">
            <w:pPr>
              <w:spacing w:line="360" w:lineRule="auto"/>
              <w:rPr>
                <w:b/>
              </w:rPr>
            </w:pPr>
            <w:r>
              <w:rPr>
                <w:b/>
              </w:rPr>
              <w:t>6.00</w:t>
            </w:r>
          </w:p>
        </w:tc>
      </w:tr>
      <w:tr w:rsidR="00953386" w:rsidTr="00863BE6">
        <w:tc>
          <w:tcPr>
            <w:tcW w:w="558" w:type="dxa"/>
            <w:vAlign w:val="center"/>
          </w:tcPr>
          <w:p w:rsidR="00953386" w:rsidRDefault="00953386" w:rsidP="00863BE6">
            <w:pPr>
              <w:spacing w:line="360" w:lineRule="auto"/>
              <w:rPr>
                <w:b/>
              </w:rPr>
            </w:pPr>
          </w:p>
        </w:tc>
        <w:tc>
          <w:tcPr>
            <w:tcW w:w="4230" w:type="dxa"/>
            <w:vAlign w:val="center"/>
          </w:tcPr>
          <w:p w:rsidR="00953386" w:rsidRDefault="00953386" w:rsidP="00863BE6">
            <w:pPr>
              <w:spacing w:line="360" w:lineRule="auto"/>
              <w:rPr>
                <w:b/>
              </w:rPr>
            </w:pPr>
          </w:p>
        </w:tc>
        <w:tc>
          <w:tcPr>
            <w:tcW w:w="540" w:type="dxa"/>
            <w:vAlign w:val="center"/>
          </w:tcPr>
          <w:p w:rsidR="00953386" w:rsidRDefault="00953386" w:rsidP="00863BE6">
            <w:pPr>
              <w:spacing w:line="360" w:lineRule="auto"/>
              <w:rPr>
                <w:b/>
              </w:rPr>
            </w:pPr>
            <w:r>
              <w:rPr>
                <w:b/>
              </w:rPr>
              <w:t>21.</w:t>
            </w:r>
          </w:p>
        </w:tc>
        <w:tc>
          <w:tcPr>
            <w:tcW w:w="4248" w:type="dxa"/>
            <w:vAlign w:val="center"/>
          </w:tcPr>
          <w:p w:rsidR="00953386" w:rsidRDefault="00953386" w:rsidP="00863BE6">
            <w:pPr>
              <w:spacing w:line="360" w:lineRule="auto"/>
              <w:rPr>
                <w:b/>
              </w:rPr>
            </w:pPr>
            <w:r>
              <w:rPr>
                <w:b/>
              </w:rPr>
              <w:t>3,000</w:t>
            </w:r>
          </w:p>
        </w:tc>
      </w:tr>
      <w:tr w:rsidR="00953386" w:rsidTr="00863BE6">
        <w:tc>
          <w:tcPr>
            <w:tcW w:w="558" w:type="dxa"/>
            <w:vAlign w:val="center"/>
          </w:tcPr>
          <w:p w:rsidR="00953386" w:rsidRDefault="00953386" w:rsidP="00863BE6">
            <w:pPr>
              <w:spacing w:line="360" w:lineRule="auto"/>
              <w:rPr>
                <w:b/>
              </w:rPr>
            </w:pPr>
          </w:p>
        </w:tc>
        <w:tc>
          <w:tcPr>
            <w:tcW w:w="4230" w:type="dxa"/>
            <w:vAlign w:val="center"/>
          </w:tcPr>
          <w:p w:rsidR="00953386" w:rsidRDefault="00953386" w:rsidP="00863BE6">
            <w:pPr>
              <w:spacing w:line="360" w:lineRule="auto"/>
              <w:rPr>
                <w:b/>
              </w:rPr>
            </w:pPr>
          </w:p>
        </w:tc>
        <w:tc>
          <w:tcPr>
            <w:tcW w:w="540" w:type="dxa"/>
            <w:vAlign w:val="center"/>
          </w:tcPr>
          <w:p w:rsidR="00953386" w:rsidRDefault="00953386" w:rsidP="00863BE6">
            <w:pPr>
              <w:spacing w:line="360" w:lineRule="auto"/>
              <w:rPr>
                <w:b/>
              </w:rPr>
            </w:pPr>
            <w:r>
              <w:rPr>
                <w:b/>
              </w:rPr>
              <w:t>22.</w:t>
            </w:r>
          </w:p>
        </w:tc>
        <w:tc>
          <w:tcPr>
            <w:tcW w:w="4248" w:type="dxa"/>
            <w:vAlign w:val="center"/>
          </w:tcPr>
          <w:p w:rsidR="00953386" w:rsidRDefault="00953386" w:rsidP="00863BE6">
            <w:pPr>
              <w:spacing w:line="360" w:lineRule="auto"/>
              <w:rPr>
                <w:b/>
              </w:rPr>
            </w:pPr>
            <w:r>
              <w:rPr>
                <w:b/>
              </w:rPr>
              <w:t>482,400</w:t>
            </w:r>
          </w:p>
        </w:tc>
      </w:tr>
      <w:tr w:rsidR="00953386" w:rsidTr="00863BE6">
        <w:tc>
          <w:tcPr>
            <w:tcW w:w="558" w:type="dxa"/>
            <w:vAlign w:val="center"/>
          </w:tcPr>
          <w:p w:rsidR="00953386" w:rsidRDefault="00953386" w:rsidP="00863BE6">
            <w:pPr>
              <w:spacing w:line="360" w:lineRule="auto"/>
              <w:rPr>
                <w:b/>
              </w:rPr>
            </w:pPr>
          </w:p>
        </w:tc>
        <w:tc>
          <w:tcPr>
            <w:tcW w:w="4230" w:type="dxa"/>
            <w:vAlign w:val="center"/>
          </w:tcPr>
          <w:p w:rsidR="00953386" w:rsidRDefault="00953386" w:rsidP="00863BE6">
            <w:pPr>
              <w:spacing w:line="360" w:lineRule="auto"/>
              <w:rPr>
                <w:b/>
              </w:rPr>
            </w:pPr>
          </w:p>
        </w:tc>
        <w:tc>
          <w:tcPr>
            <w:tcW w:w="540" w:type="dxa"/>
            <w:vAlign w:val="center"/>
          </w:tcPr>
          <w:p w:rsidR="00953386" w:rsidRDefault="00953386" w:rsidP="00863BE6">
            <w:pPr>
              <w:spacing w:line="360" w:lineRule="auto"/>
              <w:rPr>
                <w:b/>
              </w:rPr>
            </w:pPr>
            <w:r>
              <w:rPr>
                <w:b/>
              </w:rPr>
              <w:t>23.</w:t>
            </w:r>
          </w:p>
        </w:tc>
        <w:tc>
          <w:tcPr>
            <w:tcW w:w="4248" w:type="dxa"/>
            <w:vAlign w:val="center"/>
          </w:tcPr>
          <w:p w:rsidR="00953386" w:rsidRDefault="00953386" w:rsidP="00863BE6">
            <w:pPr>
              <w:spacing w:line="360" w:lineRule="auto"/>
              <w:rPr>
                <w:b/>
              </w:rPr>
            </w:pPr>
            <w:r>
              <w:rPr>
                <w:b/>
              </w:rPr>
              <w:t>555,200</w:t>
            </w:r>
          </w:p>
        </w:tc>
      </w:tr>
      <w:tr w:rsidR="00953386" w:rsidTr="00863BE6">
        <w:tc>
          <w:tcPr>
            <w:tcW w:w="558" w:type="dxa"/>
            <w:vAlign w:val="center"/>
          </w:tcPr>
          <w:p w:rsidR="00953386" w:rsidRDefault="00953386" w:rsidP="00863BE6">
            <w:pPr>
              <w:spacing w:line="360" w:lineRule="auto"/>
              <w:rPr>
                <w:b/>
              </w:rPr>
            </w:pPr>
          </w:p>
        </w:tc>
        <w:tc>
          <w:tcPr>
            <w:tcW w:w="4230" w:type="dxa"/>
            <w:vAlign w:val="center"/>
          </w:tcPr>
          <w:p w:rsidR="00953386" w:rsidRDefault="00953386" w:rsidP="00863BE6">
            <w:pPr>
              <w:spacing w:line="360" w:lineRule="auto"/>
              <w:rPr>
                <w:b/>
              </w:rPr>
            </w:pPr>
          </w:p>
        </w:tc>
        <w:tc>
          <w:tcPr>
            <w:tcW w:w="540" w:type="dxa"/>
            <w:vAlign w:val="center"/>
          </w:tcPr>
          <w:p w:rsidR="00953386" w:rsidRDefault="00953386" w:rsidP="00863BE6">
            <w:pPr>
              <w:spacing w:line="360" w:lineRule="auto"/>
              <w:rPr>
                <w:b/>
              </w:rPr>
            </w:pPr>
            <w:r>
              <w:rPr>
                <w:b/>
              </w:rPr>
              <w:t>24.</w:t>
            </w:r>
          </w:p>
        </w:tc>
        <w:tc>
          <w:tcPr>
            <w:tcW w:w="4248" w:type="dxa"/>
            <w:vAlign w:val="center"/>
          </w:tcPr>
          <w:p w:rsidR="00953386" w:rsidRDefault="00953386" w:rsidP="00863BE6">
            <w:pPr>
              <w:spacing w:line="360" w:lineRule="auto"/>
              <w:rPr>
                <w:b/>
              </w:rPr>
            </w:pPr>
            <w:r>
              <w:rPr>
                <w:b/>
              </w:rPr>
              <w:t>(21,200)</w:t>
            </w:r>
          </w:p>
        </w:tc>
      </w:tr>
      <w:tr w:rsidR="00953386" w:rsidTr="00863BE6">
        <w:tc>
          <w:tcPr>
            <w:tcW w:w="558" w:type="dxa"/>
            <w:vAlign w:val="center"/>
          </w:tcPr>
          <w:p w:rsidR="00953386" w:rsidRDefault="00953386" w:rsidP="00863BE6">
            <w:pPr>
              <w:spacing w:line="360" w:lineRule="auto"/>
              <w:rPr>
                <w:b/>
              </w:rPr>
            </w:pPr>
          </w:p>
        </w:tc>
        <w:tc>
          <w:tcPr>
            <w:tcW w:w="4230" w:type="dxa"/>
            <w:vAlign w:val="center"/>
          </w:tcPr>
          <w:p w:rsidR="00953386" w:rsidRDefault="00953386" w:rsidP="00863BE6">
            <w:pPr>
              <w:spacing w:line="360" w:lineRule="auto"/>
              <w:rPr>
                <w:b/>
              </w:rPr>
            </w:pPr>
          </w:p>
        </w:tc>
        <w:tc>
          <w:tcPr>
            <w:tcW w:w="540" w:type="dxa"/>
            <w:vAlign w:val="center"/>
          </w:tcPr>
          <w:p w:rsidR="00953386" w:rsidRDefault="00953386" w:rsidP="00863BE6">
            <w:pPr>
              <w:spacing w:line="360" w:lineRule="auto"/>
              <w:rPr>
                <w:b/>
              </w:rPr>
            </w:pPr>
            <w:r>
              <w:rPr>
                <w:b/>
              </w:rPr>
              <w:t>25.</w:t>
            </w:r>
          </w:p>
        </w:tc>
        <w:tc>
          <w:tcPr>
            <w:tcW w:w="4248" w:type="dxa"/>
            <w:vAlign w:val="center"/>
          </w:tcPr>
          <w:p w:rsidR="00953386" w:rsidRDefault="00953386" w:rsidP="00863BE6">
            <w:pPr>
              <w:spacing w:line="360" w:lineRule="auto"/>
              <w:rPr>
                <w:b/>
              </w:rPr>
            </w:pPr>
            <w:r>
              <w:rPr>
                <w:b/>
              </w:rPr>
              <w:t>0</w:t>
            </w:r>
          </w:p>
        </w:tc>
      </w:tr>
    </w:tbl>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p>
    <w:p w:rsidR="00953386" w:rsidRDefault="00953386" w:rsidP="00953386">
      <w:pPr>
        <w:spacing w:after="0" w:line="240" w:lineRule="auto"/>
        <w:rPr>
          <w:b/>
        </w:rPr>
      </w:pPr>
      <w:r>
        <w:rPr>
          <w:b/>
        </w:rPr>
        <w:tab/>
      </w:r>
    </w:p>
    <w:p w:rsidR="00953386" w:rsidRDefault="00953386" w:rsidP="00953386">
      <w:pPr>
        <w:spacing w:after="0" w:line="240" w:lineRule="auto"/>
        <w:rPr>
          <w:b/>
        </w:rPr>
      </w:pPr>
    </w:p>
    <w:p w:rsidR="00953386" w:rsidRPr="00953386" w:rsidRDefault="00953386" w:rsidP="00953386">
      <w:pPr>
        <w:spacing w:after="0" w:line="240" w:lineRule="auto"/>
        <w:jc w:val="center"/>
        <w:rPr>
          <w:b/>
        </w:rPr>
      </w:pPr>
      <w:r>
        <w:rPr>
          <w:b/>
        </w:rPr>
        <w:lastRenderedPageBreak/>
        <w:t>SOLUTIONS:</w:t>
      </w:r>
    </w:p>
    <w:p w:rsidR="00953386" w:rsidRPr="006127CE" w:rsidRDefault="00953386" w:rsidP="00953386">
      <w:pPr>
        <w:spacing w:after="0" w:line="240" w:lineRule="auto"/>
        <w:rPr>
          <w:b/>
        </w:rPr>
      </w:pPr>
      <w:r>
        <w:rPr>
          <w:b/>
        </w:rPr>
        <w:t>I. THEORIES</w:t>
      </w:r>
    </w:p>
    <w:p w:rsidR="00953386" w:rsidRDefault="00953386" w:rsidP="00953386">
      <w:pPr>
        <w:spacing w:after="0" w:line="240" w:lineRule="auto"/>
      </w:pPr>
      <w:r>
        <w:t>19.</w:t>
      </w:r>
    </w:p>
    <w:p w:rsidR="00953386" w:rsidRDefault="00953386" w:rsidP="00953386">
      <w:pPr>
        <w:spacing w:after="0" w:line="240" w:lineRule="auto"/>
      </w:pPr>
      <w:r>
        <w:t>Sales</w:t>
      </w:r>
      <w:r>
        <w:tab/>
        <w:t>16,000</w:t>
      </w:r>
    </w:p>
    <w:p w:rsidR="00953386" w:rsidRDefault="00953386" w:rsidP="00953386">
      <w:pPr>
        <w:pBdr>
          <w:bottom w:val="single" w:sz="12" w:space="1" w:color="auto"/>
        </w:pBdr>
        <w:spacing w:after="0" w:line="240" w:lineRule="auto"/>
      </w:pPr>
      <w:r>
        <w:t>CGS</w:t>
      </w:r>
      <w:r>
        <w:tab/>
        <w:t>(10,000)</w:t>
      </w:r>
    </w:p>
    <w:p w:rsidR="00953386" w:rsidRDefault="00953386" w:rsidP="00953386">
      <w:pPr>
        <w:spacing w:after="0" w:line="240" w:lineRule="auto"/>
      </w:pPr>
      <w:r>
        <w:t>GP</w:t>
      </w:r>
      <w:r>
        <w:tab/>
        <w:t>6,000</w:t>
      </w:r>
    </w:p>
    <w:p w:rsidR="00953386" w:rsidRDefault="00953386" w:rsidP="00953386">
      <w:pPr>
        <w:spacing w:after="0" w:line="240" w:lineRule="auto"/>
      </w:pPr>
    </w:p>
    <w:p w:rsidR="00953386" w:rsidRDefault="00953386" w:rsidP="00953386">
      <w:pPr>
        <w:spacing w:after="0" w:line="240" w:lineRule="auto"/>
      </w:pPr>
      <w:r>
        <w:t>AR/Cash</w:t>
      </w:r>
      <w:r>
        <w:tab/>
        <w:t>16,000</w:t>
      </w:r>
    </w:p>
    <w:p w:rsidR="00953386" w:rsidRDefault="00953386" w:rsidP="00953386">
      <w:pPr>
        <w:spacing w:after="0" w:line="240" w:lineRule="auto"/>
      </w:pPr>
      <w:r>
        <w:tab/>
        <w:t>Sales</w:t>
      </w:r>
      <w:r>
        <w:tab/>
      </w:r>
      <w:r>
        <w:tab/>
        <w:t>16,000</w:t>
      </w:r>
    </w:p>
    <w:p w:rsidR="00953386" w:rsidRDefault="00953386" w:rsidP="00953386">
      <w:pPr>
        <w:spacing w:after="0" w:line="240" w:lineRule="auto"/>
      </w:pPr>
      <w:r>
        <w:t>CGS</w:t>
      </w:r>
      <w:r>
        <w:tab/>
      </w:r>
      <w:r>
        <w:tab/>
        <w:t>10,000</w:t>
      </w:r>
    </w:p>
    <w:p w:rsidR="00953386" w:rsidRDefault="00953386" w:rsidP="00953386">
      <w:pPr>
        <w:spacing w:after="0" w:line="240" w:lineRule="auto"/>
      </w:pPr>
      <w:r>
        <w:tab/>
        <w:t>Inventory</w:t>
      </w:r>
      <w:r>
        <w:tab/>
        <w:t>10,000</w:t>
      </w:r>
    </w:p>
    <w:p w:rsidR="00953386" w:rsidRDefault="00953386" w:rsidP="00953386">
      <w:pPr>
        <w:spacing w:after="0" w:line="240" w:lineRule="auto"/>
      </w:pPr>
    </w:p>
    <w:p w:rsidR="00953386" w:rsidRDefault="00953386" w:rsidP="00953386">
      <w:pPr>
        <w:spacing w:after="0" w:line="240" w:lineRule="auto"/>
        <w:rPr>
          <w:b/>
        </w:rPr>
      </w:pPr>
      <w:r>
        <w:t xml:space="preserve">ANSWER: </w:t>
      </w:r>
      <w:r>
        <w:rPr>
          <w:b/>
        </w:rPr>
        <w:t>D – 6,000</w:t>
      </w:r>
    </w:p>
    <w:p w:rsidR="00953386" w:rsidRDefault="00953386" w:rsidP="00953386">
      <w:pPr>
        <w:spacing w:after="0" w:line="240" w:lineRule="auto"/>
        <w:rPr>
          <w:b/>
        </w:rPr>
      </w:pPr>
    </w:p>
    <w:p w:rsidR="00953386" w:rsidRDefault="00953386" w:rsidP="00953386">
      <w:pPr>
        <w:spacing w:after="0" w:line="240" w:lineRule="auto"/>
      </w:pPr>
      <w:r w:rsidRPr="002D2E39">
        <w:t>20.</w:t>
      </w:r>
      <w:r>
        <w:t xml:space="preserve"> </w:t>
      </w:r>
    </w:p>
    <w:tbl>
      <w:tblPr>
        <w:tblStyle w:val="TableGrid"/>
        <w:tblW w:w="0" w:type="auto"/>
        <w:tblLook w:val="04A0"/>
      </w:tblPr>
      <w:tblGrid>
        <w:gridCol w:w="2632"/>
        <w:gridCol w:w="1616"/>
        <w:gridCol w:w="2430"/>
        <w:gridCol w:w="1295"/>
      </w:tblGrid>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INVENTORY</w:t>
            </w:r>
          </w:p>
        </w:tc>
      </w:tr>
      <w:tr w:rsidR="00953386" w:rsidTr="00863BE6">
        <w:tc>
          <w:tcPr>
            <w:tcW w:w="2632" w:type="dxa"/>
            <w:tcBorders>
              <w:top w:val="single" w:sz="4" w:space="0" w:color="auto"/>
              <w:left w:val="nil"/>
              <w:bottom w:val="nil"/>
              <w:right w:val="nil"/>
            </w:tcBorders>
          </w:tcPr>
          <w:p w:rsidR="00953386" w:rsidRDefault="00953386" w:rsidP="00863BE6">
            <w:r>
              <w:t>Beginning Balance</w:t>
            </w:r>
          </w:p>
        </w:tc>
        <w:tc>
          <w:tcPr>
            <w:tcW w:w="1616" w:type="dxa"/>
            <w:tcBorders>
              <w:top w:val="single" w:sz="4" w:space="0" w:color="auto"/>
              <w:left w:val="nil"/>
              <w:bottom w:val="nil"/>
              <w:right w:val="single" w:sz="4" w:space="0" w:color="auto"/>
            </w:tcBorders>
          </w:tcPr>
          <w:p w:rsidR="00953386" w:rsidRDefault="00953386" w:rsidP="00863BE6">
            <w:r>
              <w:t>0</w:t>
            </w:r>
          </w:p>
        </w:tc>
        <w:tc>
          <w:tcPr>
            <w:tcW w:w="2430" w:type="dxa"/>
            <w:tcBorders>
              <w:top w:val="single" w:sz="4" w:space="0" w:color="auto"/>
              <w:left w:val="single" w:sz="4" w:space="0" w:color="auto"/>
              <w:bottom w:val="nil"/>
              <w:right w:val="nil"/>
            </w:tcBorders>
          </w:tcPr>
          <w:p w:rsidR="00953386" w:rsidRDefault="00953386" w:rsidP="00863BE6">
            <w:r>
              <w:t>CGS</w:t>
            </w:r>
          </w:p>
        </w:tc>
        <w:tc>
          <w:tcPr>
            <w:tcW w:w="1295" w:type="dxa"/>
            <w:tcBorders>
              <w:top w:val="single" w:sz="4" w:space="0" w:color="auto"/>
              <w:left w:val="nil"/>
              <w:bottom w:val="nil"/>
              <w:right w:val="nil"/>
            </w:tcBorders>
            <w:vAlign w:val="bottom"/>
          </w:tcPr>
          <w:p w:rsidR="00953386" w:rsidRDefault="00953386" w:rsidP="00863BE6">
            <w:r>
              <w:t>3,750</w:t>
            </w:r>
          </w:p>
        </w:tc>
      </w:tr>
      <w:tr w:rsidR="00953386" w:rsidTr="00863BE6">
        <w:tc>
          <w:tcPr>
            <w:tcW w:w="2632" w:type="dxa"/>
            <w:tcBorders>
              <w:top w:val="nil"/>
              <w:left w:val="nil"/>
              <w:bottom w:val="nil"/>
              <w:right w:val="nil"/>
            </w:tcBorders>
          </w:tcPr>
          <w:p w:rsidR="00953386" w:rsidRDefault="00953386" w:rsidP="00863BE6">
            <w:r>
              <w:t>Net Purchases</w:t>
            </w:r>
          </w:p>
        </w:tc>
        <w:tc>
          <w:tcPr>
            <w:tcW w:w="1616" w:type="dxa"/>
            <w:tcBorders>
              <w:top w:val="nil"/>
              <w:left w:val="nil"/>
              <w:bottom w:val="nil"/>
              <w:right w:val="single" w:sz="4" w:space="0" w:color="auto"/>
            </w:tcBorders>
          </w:tcPr>
          <w:p w:rsidR="00953386" w:rsidRDefault="00953386" w:rsidP="00863BE6">
            <w:r>
              <w:t>7,500</w:t>
            </w:r>
          </w:p>
        </w:tc>
        <w:tc>
          <w:tcPr>
            <w:tcW w:w="2430" w:type="dxa"/>
            <w:tcBorders>
              <w:top w:val="nil"/>
              <w:left w:val="single" w:sz="4" w:space="0" w:color="auto"/>
              <w:bottom w:val="nil"/>
              <w:right w:val="nil"/>
            </w:tcBorders>
          </w:tcPr>
          <w:p w:rsidR="00953386" w:rsidRDefault="00953386" w:rsidP="00863BE6"/>
        </w:tc>
        <w:tc>
          <w:tcPr>
            <w:tcW w:w="1295" w:type="dxa"/>
            <w:tcBorders>
              <w:top w:val="nil"/>
              <w:left w:val="nil"/>
              <w:bottom w:val="nil"/>
              <w:right w:val="nil"/>
            </w:tcBorders>
          </w:tcPr>
          <w:p w:rsidR="00953386" w:rsidRDefault="00953386" w:rsidP="00863BE6"/>
        </w:tc>
      </w:tr>
      <w:tr w:rsidR="00953386" w:rsidTr="00863BE6">
        <w:tc>
          <w:tcPr>
            <w:tcW w:w="2632" w:type="dxa"/>
            <w:tcBorders>
              <w:top w:val="nil"/>
              <w:left w:val="nil"/>
              <w:bottom w:val="single" w:sz="4" w:space="0" w:color="auto"/>
              <w:right w:val="nil"/>
            </w:tcBorders>
          </w:tcPr>
          <w:p w:rsidR="00953386" w:rsidRDefault="00953386" w:rsidP="00863BE6">
            <w:r>
              <w:t>(10,000 – 2,500)</w:t>
            </w:r>
          </w:p>
        </w:tc>
        <w:tc>
          <w:tcPr>
            <w:tcW w:w="1616" w:type="dxa"/>
            <w:tcBorders>
              <w:top w:val="nil"/>
              <w:left w:val="nil"/>
              <w:bottom w:val="single" w:sz="4" w:space="0" w:color="auto"/>
              <w:right w:val="single" w:sz="4" w:space="0" w:color="auto"/>
            </w:tcBorders>
            <w:vAlign w:val="bottom"/>
          </w:tcPr>
          <w:p w:rsidR="00953386" w:rsidRDefault="00953386" w:rsidP="00863BE6"/>
        </w:tc>
        <w:tc>
          <w:tcPr>
            <w:tcW w:w="2430" w:type="dxa"/>
            <w:tcBorders>
              <w:top w:val="nil"/>
              <w:left w:val="single" w:sz="4" w:space="0" w:color="auto"/>
              <w:bottom w:val="single" w:sz="4" w:space="0" w:color="auto"/>
              <w:right w:val="nil"/>
            </w:tcBorders>
          </w:tcPr>
          <w:p w:rsidR="00953386" w:rsidRDefault="00953386" w:rsidP="00863BE6"/>
        </w:tc>
        <w:tc>
          <w:tcPr>
            <w:tcW w:w="1295" w:type="dxa"/>
            <w:tcBorders>
              <w:top w:val="nil"/>
              <w:left w:val="nil"/>
              <w:bottom w:val="single" w:sz="4" w:space="0" w:color="auto"/>
              <w:right w:val="nil"/>
            </w:tcBorders>
            <w:vAlign w:val="bottom"/>
          </w:tcPr>
          <w:p w:rsidR="00953386" w:rsidRDefault="00953386" w:rsidP="00863BE6"/>
        </w:tc>
      </w:tr>
      <w:tr w:rsidR="00953386" w:rsidTr="00863BE6">
        <w:tc>
          <w:tcPr>
            <w:tcW w:w="2632" w:type="dxa"/>
            <w:tcBorders>
              <w:top w:val="single" w:sz="4" w:space="0" w:color="auto"/>
              <w:left w:val="nil"/>
              <w:bottom w:val="nil"/>
              <w:right w:val="nil"/>
            </w:tcBorders>
          </w:tcPr>
          <w:p w:rsidR="00953386" w:rsidRDefault="00953386" w:rsidP="00863BE6">
            <w:r>
              <w:t>Ending Balance</w:t>
            </w:r>
          </w:p>
        </w:tc>
        <w:tc>
          <w:tcPr>
            <w:tcW w:w="1616" w:type="dxa"/>
            <w:tcBorders>
              <w:top w:val="single" w:sz="4" w:space="0" w:color="auto"/>
              <w:left w:val="nil"/>
              <w:bottom w:val="nil"/>
              <w:right w:val="single" w:sz="4" w:space="0" w:color="auto"/>
            </w:tcBorders>
            <w:vAlign w:val="bottom"/>
          </w:tcPr>
          <w:p w:rsidR="00953386" w:rsidRDefault="00953386" w:rsidP="00863BE6">
            <w:r>
              <w:t>3,750</w:t>
            </w:r>
          </w:p>
        </w:tc>
        <w:tc>
          <w:tcPr>
            <w:tcW w:w="2430" w:type="dxa"/>
            <w:tcBorders>
              <w:top w:val="single" w:sz="4" w:space="0" w:color="auto"/>
              <w:left w:val="single" w:sz="4" w:space="0" w:color="auto"/>
              <w:bottom w:val="nil"/>
              <w:right w:val="nil"/>
            </w:tcBorders>
          </w:tcPr>
          <w:p w:rsidR="00953386" w:rsidRDefault="00953386" w:rsidP="00863BE6"/>
        </w:tc>
        <w:tc>
          <w:tcPr>
            <w:tcW w:w="1295" w:type="dxa"/>
            <w:tcBorders>
              <w:top w:val="single" w:sz="4" w:space="0" w:color="auto"/>
              <w:left w:val="nil"/>
              <w:bottom w:val="nil"/>
              <w:right w:val="nil"/>
            </w:tcBorders>
          </w:tcPr>
          <w:p w:rsidR="00953386" w:rsidRDefault="00953386" w:rsidP="00863BE6"/>
        </w:tc>
      </w:tr>
    </w:tbl>
    <w:p w:rsidR="00953386" w:rsidRDefault="00953386" w:rsidP="00953386">
      <w:pPr>
        <w:spacing w:after="0" w:line="240" w:lineRule="auto"/>
      </w:pPr>
    </w:p>
    <w:p w:rsidR="00953386" w:rsidRDefault="00953386" w:rsidP="00953386">
      <w:pPr>
        <w:spacing w:after="0" w:line="240" w:lineRule="auto"/>
        <w:rPr>
          <w:b/>
        </w:rPr>
      </w:pPr>
      <w:r>
        <w:t xml:space="preserve">ANSWER: </w:t>
      </w:r>
      <w:r>
        <w:rPr>
          <w:b/>
        </w:rPr>
        <w:t>C – 3,750</w:t>
      </w:r>
    </w:p>
    <w:p w:rsidR="00953386" w:rsidRDefault="00953386" w:rsidP="00953386">
      <w:pPr>
        <w:spacing w:after="0" w:line="240" w:lineRule="auto"/>
      </w:pPr>
    </w:p>
    <w:p w:rsidR="00953386" w:rsidRDefault="00953386" w:rsidP="00953386">
      <w:pPr>
        <w:spacing w:after="0" w:line="240" w:lineRule="auto"/>
        <w:rPr>
          <w:b/>
        </w:rPr>
      </w:pPr>
      <w:r>
        <w:rPr>
          <w:b/>
        </w:rPr>
        <w:t>II. PROBLEMS</w:t>
      </w:r>
    </w:p>
    <w:p w:rsidR="00953386" w:rsidRDefault="00953386" w:rsidP="00953386">
      <w:pPr>
        <w:spacing w:after="0" w:line="240" w:lineRule="auto"/>
      </w:pPr>
      <w:r>
        <w:t>A. Journal entries:</w:t>
      </w:r>
    </w:p>
    <w:p w:rsidR="00953386" w:rsidRDefault="00953386" w:rsidP="00953386">
      <w:pPr>
        <w:spacing w:after="0" w:line="240" w:lineRule="auto"/>
      </w:pPr>
      <w:r>
        <w:t>8/5/10</w:t>
      </w:r>
      <w:r>
        <w:tab/>
        <w:t>Accounts Receivable</w:t>
      </w:r>
      <w:r>
        <w:tab/>
        <w:t>63,000</w:t>
      </w:r>
    </w:p>
    <w:p w:rsidR="00953386" w:rsidRDefault="00953386" w:rsidP="00953386">
      <w:pPr>
        <w:spacing w:after="0" w:line="240" w:lineRule="auto"/>
      </w:pPr>
      <w:r>
        <w:tab/>
      </w:r>
      <w:r>
        <w:tab/>
      </w:r>
      <w:r>
        <w:tab/>
        <w:t>Sales</w:t>
      </w:r>
      <w:r>
        <w:tab/>
      </w:r>
      <w:r>
        <w:tab/>
        <w:t>63,000</w:t>
      </w:r>
    </w:p>
    <w:p w:rsidR="00953386" w:rsidRDefault="00953386" w:rsidP="00953386">
      <w:pPr>
        <w:spacing w:after="0" w:line="240" w:lineRule="auto"/>
        <w:ind w:firstLine="720"/>
      </w:pPr>
      <w:r>
        <w:t>Cost of Goods Sold</w:t>
      </w:r>
      <w:r>
        <w:tab/>
        <w:t>35,000</w:t>
      </w:r>
    </w:p>
    <w:p w:rsidR="00953386" w:rsidRDefault="00953386" w:rsidP="00953386">
      <w:pPr>
        <w:spacing w:after="0" w:line="240" w:lineRule="auto"/>
      </w:pPr>
      <w:r>
        <w:tab/>
      </w:r>
      <w:r>
        <w:tab/>
      </w:r>
      <w:r>
        <w:tab/>
        <w:t>Inventory</w:t>
      </w:r>
      <w:r>
        <w:tab/>
        <w:t>35,000</w:t>
      </w:r>
      <w:r>
        <w:tab/>
      </w:r>
    </w:p>
    <w:p w:rsidR="00953386" w:rsidRDefault="00953386" w:rsidP="00953386">
      <w:pPr>
        <w:spacing w:after="0" w:line="240" w:lineRule="auto"/>
      </w:pPr>
      <w:r>
        <w:t>8/10/10 Sales Returns &amp; Allow.</w:t>
      </w:r>
      <w:r>
        <w:tab/>
        <w:t>1,800</w:t>
      </w:r>
    </w:p>
    <w:p w:rsidR="00953386" w:rsidRDefault="00953386" w:rsidP="00953386">
      <w:pPr>
        <w:spacing w:after="0" w:line="240" w:lineRule="auto"/>
      </w:pPr>
      <w:r>
        <w:tab/>
      </w:r>
      <w:r>
        <w:tab/>
      </w:r>
      <w:r>
        <w:tab/>
        <w:t>Accounts Rec.</w:t>
      </w:r>
      <w:r>
        <w:tab/>
        <w:t>1,800</w:t>
      </w:r>
    </w:p>
    <w:p w:rsidR="00953386" w:rsidRDefault="00953386" w:rsidP="00953386">
      <w:pPr>
        <w:spacing w:after="0" w:line="240" w:lineRule="auto"/>
      </w:pPr>
      <w:r>
        <w:tab/>
        <w:t>Inventory</w:t>
      </w:r>
      <w:r>
        <w:tab/>
        <w:t>1,000</w:t>
      </w:r>
    </w:p>
    <w:p w:rsidR="00953386" w:rsidRDefault="00953386" w:rsidP="00953386">
      <w:pPr>
        <w:spacing w:after="0" w:line="240" w:lineRule="auto"/>
      </w:pPr>
      <w:r>
        <w:tab/>
      </w:r>
      <w:r>
        <w:tab/>
      </w:r>
      <w:r>
        <w:tab/>
        <w:t>CGD</w:t>
      </w:r>
      <w:r>
        <w:tab/>
      </w:r>
      <w:r>
        <w:tab/>
        <w:t>1,000</w:t>
      </w:r>
    </w:p>
    <w:p w:rsidR="00953386" w:rsidRDefault="00953386" w:rsidP="00953386">
      <w:pPr>
        <w:spacing w:after="0" w:line="240" w:lineRule="auto"/>
      </w:pPr>
      <w:r>
        <w:tab/>
        <w:t>Cash</w:t>
      </w:r>
      <w:r>
        <w:tab/>
      </w:r>
      <w:r>
        <w:tab/>
      </w:r>
      <w:r>
        <w:tab/>
      </w:r>
      <w:r w:rsidRPr="004D00A9">
        <w:rPr>
          <w:b/>
        </w:rPr>
        <w:t>59,976</w:t>
      </w:r>
    </w:p>
    <w:p w:rsidR="00953386" w:rsidRDefault="00953386" w:rsidP="00953386">
      <w:pPr>
        <w:spacing w:after="0" w:line="240" w:lineRule="auto"/>
      </w:pPr>
      <w:r>
        <w:tab/>
        <w:t>Sales Discount</w:t>
      </w:r>
      <w:r>
        <w:tab/>
      </w:r>
      <w:r>
        <w:tab/>
        <w:t>1,224</w:t>
      </w:r>
    </w:p>
    <w:p w:rsidR="00953386" w:rsidRDefault="00953386" w:rsidP="00953386">
      <w:pPr>
        <w:spacing w:after="0" w:line="240" w:lineRule="auto"/>
        <w:rPr>
          <w:i/>
        </w:rPr>
      </w:pPr>
      <w:r>
        <w:tab/>
      </w:r>
      <w:r>
        <w:tab/>
      </w:r>
      <w:r>
        <w:tab/>
        <w:t xml:space="preserve">Accounts Rec. </w:t>
      </w:r>
      <w:r>
        <w:tab/>
        <w:t>61,200</w:t>
      </w:r>
    </w:p>
    <w:p w:rsidR="00953386" w:rsidRDefault="00953386" w:rsidP="00953386">
      <w:pPr>
        <w:spacing w:after="0" w:line="240" w:lineRule="auto"/>
        <w:rPr>
          <w:i/>
        </w:rPr>
      </w:pPr>
    </w:p>
    <w:p w:rsidR="00953386" w:rsidRDefault="00953386" w:rsidP="00953386">
      <w:pPr>
        <w:spacing w:after="0" w:line="240" w:lineRule="auto"/>
        <w:rPr>
          <w:b/>
        </w:rPr>
      </w:pPr>
      <w:r>
        <w:t xml:space="preserve">1. ANSWER: </w:t>
      </w:r>
      <w:r>
        <w:rPr>
          <w:b/>
        </w:rPr>
        <w:t>59,976</w:t>
      </w:r>
    </w:p>
    <w:p w:rsidR="00953386" w:rsidRDefault="00953386" w:rsidP="00953386">
      <w:pPr>
        <w:spacing w:after="0" w:line="240" w:lineRule="auto"/>
        <w:rPr>
          <w:b/>
        </w:rPr>
      </w:pPr>
    </w:p>
    <w:p w:rsidR="00953386" w:rsidRDefault="00953386" w:rsidP="00953386">
      <w:pPr>
        <w:spacing w:after="0" w:line="240" w:lineRule="auto"/>
      </w:pPr>
      <w:r>
        <w:t>B. Journal Entries:</w:t>
      </w:r>
    </w:p>
    <w:p w:rsidR="00953386" w:rsidRDefault="00953386" w:rsidP="00953386">
      <w:pPr>
        <w:spacing w:after="0" w:line="240" w:lineRule="auto"/>
      </w:pPr>
      <w:r>
        <w:t xml:space="preserve">12/1/11 </w:t>
      </w:r>
      <w:r>
        <w:tab/>
        <w:t>Purchases</w:t>
      </w:r>
      <w:r>
        <w:tab/>
        <w:t>10,000</w:t>
      </w:r>
    </w:p>
    <w:p w:rsidR="00953386" w:rsidRDefault="00953386" w:rsidP="00953386">
      <w:pPr>
        <w:spacing w:after="0" w:line="240" w:lineRule="auto"/>
      </w:pPr>
      <w:r>
        <w:tab/>
      </w:r>
      <w:r>
        <w:tab/>
        <w:t>Input Tax</w:t>
      </w:r>
      <w:r>
        <w:tab/>
        <w:t>1,200</w:t>
      </w:r>
    </w:p>
    <w:p w:rsidR="00953386" w:rsidRDefault="00953386" w:rsidP="00953386">
      <w:pPr>
        <w:spacing w:after="0" w:line="240" w:lineRule="auto"/>
      </w:pPr>
      <w:r>
        <w:tab/>
      </w:r>
      <w:r>
        <w:tab/>
      </w:r>
      <w:r>
        <w:tab/>
        <w:t>Accounts Payable</w:t>
      </w:r>
      <w:r>
        <w:tab/>
        <w:t>11,200</w:t>
      </w:r>
    </w:p>
    <w:p w:rsidR="00953386" w:rsidRDefault="00953386" w:rsidP="00953386">
      <w:pPr>
        <w:spacing w:after="0" w:line="240" w:lineRule="auto"/>
      </w:pPr>
      <w:r>
        <w:t xml:space="preserve">12/15/11 </w:t>
      </w:r>
      <w:r>
        <w:tab/>
        <w:t>VAT Payable</w:t>
      </w:r>
      <w:r>
        <w:tab/>
        <w:t xml:space="preserve">XX </w:t>
      </w:r>
    </w:p>
    <w:p w:rsidR="00953386" w:rsidRDefault="00953386" w:rsidP="00953386">
      <w:pPr>
        <w:spacing w:after="0" w:line="240" w:lineRule="auto"/>
      </w:pPr>
      <w:r>
        <w:tab/>
      </w:r>
      <w:r>
        <w:tab/>
      </w:r>
      <w:r>
        <w:tab/>
        <w:t>Cash</w:t>
      </w:r>
      <w:r>
        <w:tab/>
      </w:r>
      <w:r>
        <w:tab/>
      </w:r>
      <w:r>
        <w:tab/>
        <w:t>XX</w:t>
      </w:r>
    </w:p>
    <w:p w:rsidR="00953386" w:rsidRDefault="00953386" w:rsidP="00953386">
      <w:pPr>
        <w:spacing w:after="0" w:line="240" w:lineRule="auto"/>
      </w:pPr>
      <w:r>
        <w:t xml:space="preserve">12/16/11 </w:t>
      </w:r>
      <w:r>
        <w:tab/>
        <w:t>A. Payable</w:t>
      </w:r>
      <w:r>
        <w:tab/>
        <w:t>3,360</w:t>
      </w:r>
    </w:p>
    <w:p w:rsidR="00953386" w:rsidRDefault="00953386" w:rsidP="00953386">
      <w:pPr>
        <w:spacing w:after="0" w:line="240" w:lineRule="auto"/>
      </w:pPr>
      <w:r>
        <w:tab/>
      </w:r>
      <w:r>
        <w:tab/>
      </w:r>
      <w:r>
        <w:tab/>
        <w:t>Input  Tax</w:t>
      </w:r>
      <w:r>
        <w:tab/>
      </w:r>
      <w:r>
        <w:tab/>
        <w:t>360</w:t>
      </w:r>
    </w:p>
    <w:p w:rsidR="00953386" w:rsidRDefault="00953386" w:rsidP="00953386">
      <w:pPr>
        <w:spacing w:after="0" w:line="240" w:lineRule="auto"/>
      </w:pPr>
      <w:r>
        <w:tab/>
      </w:r>
      <w:r>
        <w:tab/>
      </w:r>
      <w:r>
        <w:tab/>
        <w:t>Purchase R &amp; A</w:t>
      </w:r>
      <w:r>
        <w:tab/>
      </w:r>
      <w:r>
        <w:tab/>
        <w:t>3,000</w:t>
      </w:r>
    </w:p>
    <w:p w:rsidR="00953386" w:rsidRDefault="00B64633" w:rsidP="00953386">
      <w:pPr>
        <w:spacing w:after="0" w:line="240" w:lineRule="auto"/>
      </w:pPr>
      <w:r>
        <w:t xml:space="preserve">12/31/11 </w:t>
      </w:r>
      <w:r>
        <w:tab/>
        <w:t>A. Receivable</w:t>
      </w:r>
      <w:r>
        <w:tab/>
        <w:t>15,68</w:t>
      </w:r>
      <w:r w:rsidR="00953386">
        <w:t>0</w:t>
      </w:r>
    </w:p>
    <w:p w:rsidR="00953386" w:rsidRDefault="00B64633" w:rsidP="00953386">
      <w:pPr>
        <w:spacing w:after="0" w:line="240" w:lineRule="auto"/>
      </w:pPr>
      <w:r>
        <w:tab/>
      </w:r>
      <w:r>
        <w:tab/>
      </w:r>
      <w:r>
        <w:tab/>
        <w:t>Output Tax</w:t>
      </w:r>
      <w:r>
        <w:tab/>
      </w:r>
      <w:r>
        <w:tab/>
        <w:t>1,68</w:t>
      </w:r>
      <w:r w:rsidR="00953386">
        <w:t>0</w:t>
      </w:r>
    </w:p>
    <w:p w:rsidR="00953386" w:rsidRDefault="00B64633" w:rsidP="00953386">
      <w:pPr>
        <w:spacing w:after="0" w:line="240" w:lineRule="auto"/>
      </w:pPr>
      <w:r>
        <w:tab/>
      </w:r>
      <w:r>
        <w:tab/>
      </w:r>
      <w:r>
        <w:tab/>
        <w:t>Sales</w:t>
      </w:r>
      <w:r>
        <w:tab/>
      </w:r>
      <w:r>
        <w:tab/>
      </w:r>
      <w:r>
        <w:tab/>
        <w:t>14</w:t>
      </w:r>
      <w:r w:rsidR="00953386">
        <w:t>,000</w:t>
      </w:r>
    </w:p>
    <w:p w:rsidR="00953386" w:rsidRDefault="00953386" w:rsidP="00953386">
      <w:pPr>
        <w:spacing w:after="0" w:line="240" w:lineRule="auto"/>
      </w:pPr>
    </w:p>
    <w:p w:rsidR="00953386" w:rsidRDefault="00953386" w:rsidP="00953386">
      <w:pPr>
        <w:spacing w:after="0" w:line="240" w:lineRule="auto"/>
      </w:pPr>
      <w:r>
        <w:t>Total liabilities:</w:t>
      </w:r>
    </w:p>
    <w:p w:rsidR="00953386" w:rsidRDefault="00953386" w:rsidP="00953386">
      <w:pPr>
        <w:spacing w:after="0" w:line="240" w:lineRule="auto"/>
      </w:pPr>
      <w:r>
        <w:t>Accounts Payable</w:t>
      </w:r>
      <w:r>
        <w:tab/>
        <w:t>7,840</w:t>
      </w:r>
    </w:p>
    <w:p w:rsidR="00953386" w:rsidRDefault="00B64633" w:rsidP="00953386">
      <w:pPr>
        <w:pBdr>
          <w:bottom w:val="single" w:sz="12" w:space="1" w:color="auto"/>
        </w:pBdr>
        <w:spacing w:after="0" w:line="240" w:lineRule="auto"/>
      </w:pPr>
      <w:r>
        <w:t>VAT Payable</w:t>
      </w:r>
      <w:r>
        <w:tab/>
      </w:r>
      <w:r>
        <w:tab/>
        <w:t xml:space="preserve">   840</w:t>
      </w:r>
    </w:p>
    <w:p w:rsidR="00953386" w:rsidRDefault="00B64633" w:rsidP="00953386">
      <w:pPr>
        <w:spacing w:after="0" w:line="240" w:lineRule="auto"/>
      </w:pPr>
      <w:r>
        <w:tab/>
      </w:r>
      <w:r>
        <w:tab/>
      </w:r>
      <w:r>
        <w:tab/>
        <w:t>8,68</w:t>
      </w:r>
      <w:r w:rsidR="00953386">
        <w:t>0</w:t>
      </w:r>
    </w:p>
    <w:p w:rsidR="00953386" w:rsidRDefault="00953386" w:rsidP="00953386">
      <w:pPr>
        <w:spacing w:after="0" w:line="240" w:lineRule="auto"/>
      </w:pPr>
    </w:p>
    <w:p w:rsidR="00953386" w:rsidRDefault="00953386" w:rsidP="00953386">
      <w:pPr>
        <w:spacing w:after="0" w:line="240" w:lineRule="auto"/>
      </w:pPr>
      <w:r>
        <w:t>VAT Payable  = Output Tax  -</w:t>
      </w:r>
      <w:r w:rsidR="00B64633">
        <w:t xml:space="preserve"> Input Tax</w:t>
      </w:r>
      <w:r w:rsidR="00B64633">
        <w:tab/>
        <w:t>= 1680 – 840 = 840</w:t>
      </w:r>
    </w:p>
    <w:p w:rsidR="00953386" w:rsidRDefault="00953386" w:rsidP="00953386">
      <w:pPr>
        <w:spacing w:after="0" w:line="240" w:lineRule="auto"/>
      </w:pPr>
      <w:r>
        <w:lastRenderedPageBreak/>
        <w:tab/>
      </w:r>
    </w:p>
    <w:p w:rsidR="00953386" w:rsidRDefault="00953386" w:rsidP="00953386">
      <w:pPr>
        <w:spacing w:after="0" w:line="240" w:lineRule="auto"/>
        <w:rPr>
          <w:b/>
        </w:rPr>
      </w:pPr>
      <w:r>
        <w:t xml:space="preserve">2. ANSWER: </w:t>
      </w:r>
      <w:r>
        <w:rPr>
          <w:b/>
        </w:rPr>
        <w:t>9,040</w:t>
      </w:r>
    </w:p>
    <w:p w:rsidR="00953386" w:rsidRPr="00884507" w:rsidRDefault="00953386" w:rsidP="00953386">
      <w:pPr>
        <w:spacing w:after="0" w:line="240" w:lineRule="auto"/>
        <w:rPr>
          <w:b/>
        </w:rPr>
      </w:pPr>
      <w:r>
        <w:t xml:space="preserve">3. ANSWER: </w:t>
      </w:r>
      <w:r>
        <w:rPr>
          <w:b/>
        </w:rPr>
        <w:t>1,200</w:t>
      </w:r>
    </w:p>
    <w:p w:rsidR="00953386" w:rsidRDefault="00953386" w:rsidP="00953386">
      <w:pPr>
        <w:spacing w:after="0" w:line="240" w:lineRule="auto"/>
        <w:rPr>
          <w:b/>
        </w:rPr>
      </w:pPr>
    </w:p>
    <w:p w:rsidR="00953386" w:rsidRDefault="00953386" w:rsidP="00953386">
      <w:pPr>
        <w:spacing w:after="0" w:line="240" w:lineRule="auto"/>
      </w:pPr>
      <w:r>
        <w:t>C.</w:t>
      </w:r>
    </w:p>
    <w:p w:rsidR="00953386" w:rsidRDefault="00953386" w:rsidP="00953386">
      <w:pPr>
        <w:spacing w:after="0" w:line="240" w:lineRule="auto"/>
      </w:pPr>
      <w:r>
        <w:tab/>
      </w:r>
      <w:r>
        <w:tab/>
        <w:t>Adjustments</w:t>
      </w:r>
      <w:r>
        <w:tab/>
        <w:t>Effect to CGS</w:t>
      </w:r>
    </w:p>
    <w:p w:rsidR="00953386" w:rsidRDefault="00953386" w:rsidP="00953386">
      <w:pPr>
        <w:spacing w:after="0" w:line="240" w:lineRule="auto"/>
      </w:pPr>
      <w:r>
        <w:t>Beg. Invty</w:t>
      </w:r>
      <w:r>
        <w:tab/>
        <w:t>(2,000,000)</w:t>
      </w:r>
      <w:r>
        <w:tab/>
        <w:t>(2,000,000)</w:t>
      </w:r>
    </w:p>
    <w:p w:rsidR="00953386" w:rsidRDefault="00953386" w:rsidP="00953386">
      <w:pPr>
        <w:pBdr>
          <w:bottom w:val="single" w:sz="12" w:space="1" w:color="auto"/>
        </w:pBdr>
        <w:spacing w:after="0" w:line="240" w:lineRule="auto"/>
      </w:pPr>
      <w:r>
        <w:t>Ending. Invty</w:t>
      </w:r>
      <w:r>
        <w:tab/>
        <w:t>4,000,000</w:t>
      </w:r>
      <w:r>
        <w:tab/>
        <w:t>(4,000,000)</w:t>
      </w:r>
    </w:p>
    <w:p w:rsidR="00953386" w:rsidRDefault="00953386" w:rsidP="00953386">
      <w:pPr>
        <w:spacing w:after="0" w:line="240" w:lineRule="auto"/>
      </w:pPr>
      <w:r>
        <w:tab/>
      </w:r>
      <w:r>
        <w:tab/>
      </w:r>
      <w:r>
        <w:tab/>
      </w:r>
      <w:r>
        <w:tab/>
        <w:t>(6,000,000) = Increase in Net Income by 6,000,000</w:t>
      </w:r>
    </w:p>
    <w:p w:rsidR="00953386" w:rsidRDefault="00953386" w:rsidP="00953386">
      <w:pPr>
        <w:spacing w:after="0" w:line="240" w:lineRule="auto"/>
      </w:pPr>
    </w:p>
    <w:p w:rsidR="00953386" w:rsidRDefault="00953386" w:rsidP="00953386">
      <w:pPr>
        <w:spacing w:after="0" w:line="240" w:lineRule="auto"/>
      </w:pPr>
      <w:r>
        <w:t>BI</w:t>
      </w:r>
      <w:r>
        <w:tab/>
      </w:r>
      <w:r>
        <w:tab/>
        <w:t>(2,000,000)</w:t>
      </w:r>
    </w:p>
    <w:p w:rsidR="00953386" w:rsidRDefault="00953386" w:rsidP="00953386">
      <w:pPr>
        <w:pBdr>
          <w:bottom w:val="single" w:sz="12" w:space="1" w:color="auto"/>
        </w:pBdr>
        <w:spacing w:after="0" w:line="240" w:lineRule="auto"/>
      </w:pPr>
      <w:r>
        <w:t>Purchases</w:t>
      </w:r>
      <w:r>
        <w:tab/>
        <w:t>-</w:t>
      </w:r>
    </w:p>
    <w:p w:rsidR="00953386" w:rsidRDefault="00953386" w:rsidP="00953386">
      <w:pPr>
        <w:spacing w:after="0" w:line="240" w:lineRule="auto"/>
      </w:pPr>
      <w:r>
        <w:t>CGAS</w:t>
      </w:r>
      <w:r>
        <w:tab/>
      </w:r>
      <w:r>
        <w:tab/>
        <w:t>(2,000,000)</w:t>
      </w:r>
    </w:p>
    <w:p w:rsidR="00953386" w:rsidRDefault="00953386" w:rsidP="00953386">
      <w:pPr>
        <w:pBdr>
          <w:bottom w:val="single" w:sz="12" w:space="1" w:color="auto"/>
        </w:pBdr>
        <w:spacing w:after="0" w:line="240" w:lineRule="auto"/>
      </w:pPr>
      <w:r>
        <w:t>Less: EI</w:t>
      </w:r>
      <w:r>
        <w:tab/>
      </w:r>
      <w:r>
        <w:tab/>
        <w:t>4,000,000)</w:t>
      </w:r>
    </w:p>
    <w:p w:rsidR="00953386" w:rsidRDefault="00953386" w:rsidP="00953386">
      <w:pPr>
        <w:spacing w:after="0" w:line="240" w:lineRule="auto"/>
      </w:pPr>
      <w:r>
        <w:t>CGS</w:t>
      </w:r>
      <w:r>
        <w:tab/>
      </w:r>
      <w:r>
        <w:tab/>
        <w:t>(6,000,000)</w:t>
      </w:r>
    </w:p>
    <w:p w:rsidR="00953386" w:rsidRDefault="00953386" w:rsidP="00953386">
      <w:pPr>
        <w:spacing w:after="0" w:line="240" w:lineRule="auto"/>
      </w:pPr>
    </w:p>
    <w:p w:rsidR="00953386" w:rsidRDefault="00953386" w:rsidP="00953386">
      <w:pPr>
        <w:spacing w:after="0" w:line="240" w:lineRule="auto"/>
      </w:pPr>
      <w:r>
        <w:t>Sales</w:t>
      </w:r>
      <w:r>
        <w:tab/>
      </w:r>
      <w:r>
        <w:tab/>
        <w:t>-</w:t>
      </w:r>
    </w:p>
    <w:p w:rsidR="00953386" w:rsidRDefault="00953386" w:rsidP="00953386">
      <w:pPr>
        <w:pBdr>
          <w:bottom w:val="single" w:sz="12" w:space="1" w:color="auto"/>
        </w:pBdr>
        <w:spacing w:after="0" w:line="240" w:lineRule="auto"/>
      </w:pPr>
      <w:r>
        <w:t>Less: CGS</w:t>
      </w:r>
      <w:r>
        <w:tab/>
        <w:t>(6,000,000)</w:t>
      </w:r>
    </w:p>
    <w:p w:rsidR="00953386" w:rsidRDefault="00953386" w:rsidP="00953386">
      <w:pPr>
        <w:spacing w:after="0" w:line="240" w:lineRule="auto"/>
      </w:pPr>
      <w:r>
        <w:t>GP</w:t>
      </w:r>
      <w:r>
        <w:tab/>
      </w:r>
      <w:r>
        <w:tab/>
        <w:t>6,000,000</w:t>
      </w:r>
    </w:p>
    <w:p w:rsidR="00953386" w:rsidRDefault="00953386" w:rsidP="00953386">
      <w:pPr>
        <w:pBdr>
          <w:bottom w:val="single" w:sz="12" w:space="1" w:color="auto"/>
        </w:pBdr>
        <w:spacing w:after="0" w:line="240" w:lineRule="auto"/>
      </w:pPr>
      <w:r>
        <w:t>Less: Op. Exp.</w:t>
      </w:r>
      <w:r>
        <w:tab/>
        <w:t>-</w:t>
      </w:r>
    </w:p>
    <w:p w:rsidR="00953386" w:rsidRDefault="00953386" w:rsidP="00953386">
      <w:pPr>
        <w:spacing w:after="0" w:line="240" w:lineRule="auto"/>
      </w:pPr>
      <w:r>
        <w:t>Net Income</w:t>
      </w:r>
      <w:r>
        <w:tab/>
        <w:t>6,000,000 + 20,000,000 = 26,000,000</w:t>
      </w:r>
    </w:p>
    <w:p w:rsidR="00953386" w:rsidRDefault="00953386" w:rsidP="00953386">
      <w:pPr>
        <w:spacing w:after="0" w:line="240" w:lineRule="auto"/>
      </w:pPr>
    </w:p>
    <w:p w:rsidR="00953386" w:rsidRDefault="00953386" w:rsidP="00953386">
      <w:pPr>
        <w:spacing w:after="0" w:line="240" w:lineRule="auto"/>
        <w:rPr>
          <w:b/>
        </w:rPr>
      </w:pPr>
      <w:r>
        <w:t>4. ANSWER: 2</w:t>
      </w:r>
      <w:r>
        <w:rPr>
          <w:b/>
        </w:rPr>
        <w:t>6,000,000</w:t>
      </w:r>
    </w:p>
    <w:p w:rsidR="00953386" w:rsidRDefault="00953386" w:rsidP="00953386">
      <w:pPr>
        <w:spacing w:after="0" w:line="240" w:lineRule="auto"/>
        <w:rPr>
          <w:b/>
        </w:rPr>
      </w:pPr>
    </w:p>
    <w:p w:rsidR="00953386" w:rsidRDefault="00953386" w:rsidP="00953386">
      <w:pPr>
        <w:spacing w:after="0" w:line="240" w:lineRule="auto"/>
      </w:pPr>
      <w:r>
        <w:t>D. Journal entries:</w:t>
      </w:r>
    </w:p>
    <w:p w:rsidR="00953386" w:rsidRDefault="00953386" w:rsidP="00953386">
      <w:pPr>
        <w:spacing w:after="0" w:line="240" w:lineRule="auto"/>
      </w:pPr>
      <w:r>
        <w:t>Inventory</w:t>
      </w:r>
      <w:r>
        <w:tab/>
        <w:t>65,000</w:t>
      </w:r>
    </w:p>
    <w:p w:rsidR="00953386" w:rsidRDefault="00953386" w:rsidP="00953386">
      <w:pPr>
        <w:spacing w:after="0" w:line="240" w:lineRule="auto"/>
      </w:pPr>
      <w:r>
        <w:tab/>
        <w:t>Cash</w:t>
      </w:r>
      <w:r>
        <w:tab/>
      </w:r>
      <w:r>
        <w:tab/>
        <w:t>65,000</w:t>
      </w:r>
    </w:p>
    <w:p w:rsidR="00953386" w:rsidRDefault="00953386" w:rsidP="00953386">
      <w:pPr>
        <w:spacing w:after="0" w:line="240" w:lineRule="auto"/>
      </w:pPr>
      <w:r>
        <w:t>Inventory</w:t>
      </w:r>
      <w:r>
        <w:tab/>
        <w:t>1,250</w:t>
      </w:r>
    </w:p>
    <w:p w:rsidR="00953386" w:rsidRDefault="00953386" w:rsidP="00953386">
      <w:pPr>
        <w:spacing w:after="0" w:line="240" w:lineRule="auto"/>
      </w:pPr>
      <w:r>
        <w:tab/>
        <w:t>Cash</w:t>
      </w:r>
      <w:r>
        <w:tab/>
      </w:r>
      <w:r>
        <w:tab/>
        <w:t>1,250</w:t>
      </w:r>
    </w:p>
    <w:p w:rsidR="00953386" w:rsidRDefault="00953386" w:rsidP="00953386">
      <w:pPr>
        <w:spacing w:after="0" w:line="240" w:lineRule="auto"/>
      </w:pPr>
      <w:r>
        <w:t>Cash</w:t>
      </w:r>
      <w:r>
        <w:tab/>
      </w:r>
      <w:r>
        <w:tab/>
        <w:t>8,000</w:t>
      </w:r>
    </w:p>
    <w:p w:rsidR="00953386" w:rsidRPr="00455CFD" w:rsidRDefault="00953386" w:rsidP="00953386">
      <w:pPr>
        <w:spacing w:after="0" w:line="240" w:lineRule="auto"/>
        <w:rPr>
          <w:b/>
          <w:i/>
        </w:rPr>
      </w:pPr>
      <w:r w:rsidRPr="00455CFD">
        <w:rPr>
          <w:b/>
          <w:i/>
        </w:rPr>
        <w:t>CGS</w:t>
      </w:r>
      <w:r w:rsidRPr="00455CFD">
        <w:rPr>
          <w:b/>
          <w:i/>
        </w:rPr>
        <w:tab/>
      </w:r>
      <w:r w:rsidRPr="00455CFD">
        <w:rPr>
          <w:b/>
          <w:i/>
        </w:rPr>
        <w:tab/>
        <w:t>6,625</w:t>
      </w:r>
    </w:p>
    <w:p w:rsidR="00953386" w:rsidRDefault="00953386" w:rsidP="00953386">
      <w:pPr>
        <w:spacing w:after="0" w:line="240" w:lineRule="auto"/>
      </w:pPr>
      <w:r>
        <w:tab/>
        <w:t>Sales</w:t>
      </w:r>
      <w:r>
        <w:tab/>
      </w:r>
      <w:r>
        <w:tab/>
        <w:t>8,000</w:t>
      </w:r>
    </w:p>
    <w:p w:rsidR="00953386" w:rsidRDefault="00953386" w:rsidP="00953386">
      <w:pPr>
        <w:spacing w:after="0" w:line="240" w:lineRule="auto"/>
      </w:pPr>
      <w:r>
        <w:tab/>
        <w:t>Inventory</w:t>
      </w:r>
      <w:r>
        <w:tab/>
        <w:t>6,625</w:t>
      </w:r>
    </w:p>
    <w:p w:rsidR="00953386" w:rsidRDefault="00953386" w:rsidP="00953386">
      <w:pPr>
        <w:spacing w:after="0" w:line="240" w:lineRule="auto"/>
      </w:pPr>
    </w:p>
    <w:p w:rsidR="00953386" w:rsidRDefault="00953386" w:rsidP="00953386">
      <w:pPr>
        <w:spacing w:after="0" w:line="240" w:lineRule="auto"/>
      </w:pPr>
      <w:r>
        <w:t>Sales</w:t>
      </w:r>
      <w:r>
        <w:tab/>
      </w:r>
      <w:r>
        <w:tab/>
        <w:t>8,000</w:t>
      </w:r>
    </w:p>
    <w:p w:rsidR="00953386" w:rsidRDefault="00953386" w:rsidP="00953386">
      <w:pPr>
        <w:pBdr>
          <w:bottom w:val="single" w:sz="12" w:space="1" w:color="auto"/>
        </w:pBdr>
        <w:spacing w:after="0" w:line="240" w:lineRule="auto"/>
      </w:pPr>
      <w:r>
        <w:t>Less: SRA</w:t>
      </w:r>
      <w:r>
        <w:tab/>
        <w:t>500</w:t>
      </w:r>
    </w:p>
    <w:p w:rsidR="00953386" w:rsidRDefault="00953386" w:rsidP="00953386">
      <w:pPr>
        <w:spacing w:after="0" w:line="240" w:lineRule="auto"/>
      </w:pPr>
      <w:r>
        <w:t>Net Sales</w:t>
      </w:r>
      <w:r>
        <w:tab/>
        <w:t>7,500</w:t>
      </w:r>
    </w:p>
    <w:p w:rsidR="00953386" w:rsidRDefault="00953386" w:rsidP="00953386">
      <w:pPr>
        <w:pBdr>
          <w:bottom w:val="single" w:sz="12" w:space="1" w:color="auto"/>
        </w:pBdr>
        <w:spacing w:after="0" w:line="240" w:lineRule="auto"/>
      </w:pPr>
      <w:r>
        <w:t>CGS</w:t>
      </w:r>
      <w:r>
        <w:tab/>
      </w:r>
      <w:r>
        <w:tab/>
        <w:t>6,625</w:t>
      </w:r>
    </w:p>
    <w:p w:rsidR="00953386" w:rsidRPr="00455CFD" w:rsidRDefault="00953386" w:rsidP="00953386">
      <w:pPr>
        <w:spacing w:after="0" w:line="240" w:lineRule="auto"/>
        <w:rPr>
          <w:b/>
          <w:i/>
        </w:rPr>
      </w:pPr>
      <w:r w:rsidRPr="00455CFD">
        <w:rPr>
          <w:b/>
          <w:i/>
        </w:rPr>
        <w:t>Gross Margin</w:t>
      </w:r>
      <w:r w:rsidRPr="00455CFD">
        <w:rPr>
          <w:b/>
          <w:i/>
        </w:rPr>
        <w:tab/>
        <w:t>875</w:t>
      </w:r>
    </w:p>
    <w:p w:rsidR="00953386" w:rsidRDefault="00953386" w:rsidP="00953386">
      <w:pPr>
        <w:spacing w:after="0" w:line="240" w:lineRule="auto"/>
      </w:pPr>
    </w:p>
    <w:p w:rsidR="00953386" w:rsidRDefault="00953386" w:rsidP="00953386">
      <w:pPr>
        <w:spacing w:after="0" w:line="240" w:lineRule="auto"/>
        <w:rPr>
          <w:b/>
        </w:rPr>
      </w:pPr>
      <w:r>
        <w:t xml:space="preserve">5. ANSWER: </w:t>
      </w:r>
      <w:r>
        <w:rPr>
          <w:b/>
        </w:rPr>
        <w:t>6,625</w:t>
      </w:r>
    </w:p>
    <w:p w:rsidR="00953386" w:rsidRPr="00455CFD" w:rsidRDefault="00953386" w:rsidP="00953386">
      <w:pPr>
        <w:spacing w:after="0" w:line="240" w:lineRule="auto"/>
        <w:rPr>
          <w:b/>
        </w:rPr>
      </w:pPr>
      <w:r>
        <w:t xml:space="preserve">6. ANSWER: </w:t>
      </w:r>
      <w:r>
        <w:rPr>
          <w:b/>
        </w:rPr>
        <w:t>875</w:t>
      </w:r>
    </w:p>
    <w:p w:rsidR="00953386" w:rsidRDefault="00953386" w:rsidP="00953386">
      <w:pPr>
        <w:spacing w:after="0" w:line="240" w:lineRule="auto"/>
      </w:pPr>
    </w:p>
    <w:p w:rsidR="00953386" w:rsidRDefault="00953386" w:rsidP="00953386">
      <w:pPr>
        <w:spacing w:after="0" w:line="240" w:lineRule="auto"/>
      </w:pPr>
      <w:r>
        <w:t xml:space="preserve">E. </w:t>
      </w:r>
      <w:r>
        <w:tab/>
        <w:t>Inventory</w:t>
      </w:r>
      <w:r>
        <w:tab/>
      </w:r>
      <w:r>
        <w:tab/>
        <w:t>Accounts Payable</w:t>
      </w:r>
    </w:p>
    <w:p w:rsidR="00953386" w:rsidRDefault="00953386" w:rsidP="00953386">
      <w:pPr>
        <w:spacing w:after="0" w:line="240" w:lineRule="auto"/>
      </w:pPr>
      <w:r>
        <w:t>Beg.</w:t>
      </w:r>
      <w:r>
        <w:tab/>
        <w:t>1,500,000</w:t>
      </w:r>
      <w:r>
        <w:tab/>
      </w:r>
      <w:r>
        <w:tab/>
        <w:t>420,000</w:t>
      </w:r>
    </w:p>
    <w:p w:rsidR="00953386" w:rsidRDefault="00953386" w:rsidP="00953386">
      <w:pPr>
        <w:spacing w:after="0" w:line="240" w:lineRule="auto"/>
      </w:pPr>
      <w:r>
        <w:t>a)</w:t>
      </w:r>
      <w:r>
        <w:tab/>
        <w:t>-</w:t>
      </w:r>
      <w:r>
        <w:tab/>
      </w:r>
      <w:r>
        <w:tab/>
      </w:r>
      <w:r>
        <w:tab/>
        <w:t>-</w:t>
      </w:r>
    </w:p>
    <w:p w:rsidR="00953386" w:rsidRDefault="00953386" w:rsidP="00953386">
      <w:pPr>
        <w:spacing w:after="0" w:line="240" w:lineRule="auto"/>
      </w:pPr>
      <w:r>
        <w:t>b)</w:t>
      </w:r>
      <w:r>
        <w:tab/>
        <w:t>50,000</w:t>
      </w:r>
      <w:r>
        <w:tab/>
      </w:r>
      <w:r>
        <w:tab/>
      </w:r>
      <w:r>
        <w:tab/>
        <w:t>50,000</w:t>
      </w:r>
    </w:p>
    <w:p w:rsidR="00953386" w:rsidRDefault="00953386" w:rsidP="00953386">
      <w:pPr>
        <w:spacing w:after="0" w:line="240" w:lineRule="auto"/>
      </w:pPr>
      <w:r>
        <w:t>c)</w:t>
      </w:r>
      <w:r>
        <w:tab/>
        <w:t>-</w:t>
      </w:r>
      <w:r>
        <w:tab/>
      </w:r>
      <w:r>
        <w:tab/>
      </w:r>
      <w:r>
        <w:tab/>
        <w:t>-</w:t>
      </w:r>
    </w:p>
    <w:p w:rsidR="00953386" w:rsidRDefault="00953386" w:rsidP="00953386">
      <w:pPr>
        <w:pBdr>
          <w:bottom w:val="single" w:sz="12" w:space="1" w:color="auto"/>
        </w:pBdr>
        <w:spacing w:after="0" w:line="240" w:lineRule="auto"/>
      </w:pPr>
      <w:r>
        <w:t>d)</w:t>
      </w:r>
      <w:r>
        <w:tab/>
        <w:t>-</w:t>
      </w:r>
      <w:r>
        <w:tab/>
      </w:r>
      <w:r>
        <w:tab/>
      </w:r>
      <w:r>
        <w:tab/>
        <w:t>-</w:t>
      </w:r>
    </w:p>
    <w:p w:rsidR="00953386" w:rsidRDefault="00953386" w:rsidP="00953386">
      <w:pPr>
        <w:spacing w:after="0" w:line="240" w:lineRule="auto"/>
      </w:pPr>
      <w:r>
        <w:tab/>
        <w:t>1,550,000</w:t>
      </w:r>
      <w:r>
        <w:tab/>
      </w:r>
      <w:r>
        <w:tab/>
        <w:t>470,000</w:t>
      </w:r>
    </w:p>
    <w:p w:rsidR="00953386" w:rsidRDefault="00953386" w:rsidP="00953386">
      <w:pPr>
        <w:spacing w:after="0" w:line="240" w:lineRule="auto"/>
      </w:pPr>
    </w:p>
    <w:p w:rsidR="00953386" w:rsidRDefault="00953386" w:rsidP="00953386">
      <w:pPr>
        <w:spacing w:after="0" w:line="240" w:lineRule="auto"/>
        <w:rPr>
          <w:b/>
        </w:rPr>
      </w:pPr>
      <w:r>
        <w:t xml:space="preserve">7. ANSWER: </w:t>
      </w:r>
      <w:r>
        <w:rPr>
          <w:b/>
        </w:rPr>
        <w:t>1,550,000</w:t>
      </w:r>
    </w:p>
    <w:p w:rsidR="00953386" w:rsidRPr="00455CFD" w:rsidRDefault="00953386" w:rsidP="00953386">
      <w:pPr>
        <w:spacing w:after="0" w:line="240" w:lineRule="auto"/>
        <w:rPr>
          <w:b/>
        </w:rPr>
      </w:pPr>
      <w:r>
        <w:t xml:space="preserve">8. ANSWER: </w:t>
      </w:r>
      <w:r>
        <w:rPr>
          <w:b/>
        </w:rPr>
        <w:t>470,000</w:t>
      </w:r>
    </w:p>
    <w:p w:rsidR="00953386" w:rsidRDefault="00953386" w:rsidP="00953386">
      <w:pPr>
        <w:spacing w:after="0" w:line="240" w:lineRule="auto"/>
      </w:pPr>
    </w:p>
    <w:p w:rsidR="00953386" w:rsidRDefault="00953386" w:rsidP="00953386">
      <w:pPr>
        <w:spacing w:after="0" w:line="240" w:lineRule="auto"/>
      </w:pPr>
    </w:p>
    <w:p w:rsidR="00953386" w:rsidRDefault="00953386" w:rsidP="00953386">
      <w:pPr>
        <w:spacing w:after="0" w:line="240" w:lineRule="auto"/>
      </w:pPr>
    </w:p>
    <w:p w:rsidR="00953386" w:rsidRDefault="00953386" w:rsidP="00953386">
      <w:pPr>
        <w:spacing w:after="0" w:line="240" w:lineRule="auto"/>
      </w:pPr>
    </w:p>
    <w:p w:rsidR="00953386" w:rsidRDefault="00953386" w:rsidP="00953386">
      <w:pPr>
        <w:spacing w:after="0" w:line="240" w:lineRule="auto"/>
      </w:pPr>
      <w:r>
        <w:lastRenderedPageBreak/>
        <w:t xml:space="preserve">F. </w:t>
      </w:r>
    </w:p>
    <w:p w:rsidR="00953386" w:rsidRDefault="00953386" w:rsidP="00953386">
      <w:pPr>
        <w:spacing w:after="0" w:line="240" w:lineRule="auto"/>
      </w:pPr>
      <w:r>
        <w:t>Journal Entries:</w:t>
      </w:r>
    </w:p>
    <w:p w:rsidR="00953386" w:rsidRDefault="00953386" w:rsidP="00953386">
      <w:pPr>
        <w:spacing w:after="0" w:line="240" w:lineRule="auto"/>
      </w:pPr>
      <w:r>
        <w:t>3/1/11</w:t>
      </w:r>
      <w:r>
        <w:tab/>
        <w:t>AR</w:t>
      </w:r>
      <w:r>
        <w:tab/>
        <w:t>70,875</w:t>
      </w:r>
    </w:p>
    <w:p w:rsidR="00953386" w:rsidRDefault="00953386" w:rsidP="00953386">
      <w:pPr>
        <w:spacing w:after="0" w:line="240" w:lineRule="auto"/>
      </w:pPr>
      <w:r>
        <w:tab/>
      </w:r>
      <w:r>
        <w:tab/>
        <w:t>Sales</w:t>
      </w:r>
      <w:r>
        <w:tab/>
        <w:t>70,875</w:t>
      </w:r>
    </w:p>
    <w:p w:rsidR="00953386" w:rsidRDefault="00953386" w:rsidP="00953386">
      <w:pPr>
        <w:spacing w:after="0" w:line="240" w:lineRule="auto"/>
      </w:pPr>
      <w:r>
        <w:tab/>
        <w:t>(150,000 x .7 x .75 x .9)</w:t>
      </w:r>
    </w:p>
    <w:p w:rsidR="00953386" w:rsidRDefault="00953386" w:rsidP="00953386">
      <w:pPr>
        <w:spacing w:after="0" w:line="240" w:lineRule="auto"/>
      </w:pPr>
      <w:r>
        <w:tab/>
        <w:t>AR</w:t>
      </w:r>
      <w:r>
        <w:tab/>
        <w:t>2,000</w:t>
      </w:r>
    </w:p>
    <w:p w:rsidR="00953386" w:rsidRDefault="00953386" w:rsidP="00953386">
      <w:pPr>
        <w:spacing w:after="0" w:line="240" w:lineRule="auto"/>
      </w:pPr>
      <w:r>
        <w:tab/>
      </w:r>
      <w:r>
        <w:tab/>
        <w:t>Cash</w:t>
      </w:r>
      <w:r>
        <w:tab/>
        <w:t>2,000</w:t>
      </w:r>
    </w:p>
    <w:p w:rsidR="00953386" w:rsidRDefault="00953386" w:rsidP="00953386">
      <w:pPr>
        <w:spacing w:after="0" w:line="240" w:lineRule="auto"/>
      </w:pPr>
      <w:r>
        <w:t>3/4/11</w:t>
      </w:r>
      <w:r>
        <w:tab/>
        <w:t>SRA</w:t>
      </w:r>
      <w:r>
        <w:tab/>
        <w:t>15,000</w:t>
      </w:r>
    </w:p>
    <w:p w:rsidR="00953386" w:rsidRDefault="00953386" w:rsidP="00953386">
      <w:pPr>
        <w:spacing w:after="0" w:line="240" w:lineRule="auto"/>
      </w:pPr>
      <w:r>
        <w:tab/>
      </w:r>
      <w:r>
        <w:tab/>
        <w:t>AR</w:t>
      </w:r>
      <w:r>
        <w:tab/>
        <w:t>15,000</w:t>
      </w:r>
    </w:p>
    <w:p w:rsidR="00953386" w:rsidRDefault="00953386" w:rsidP="00953386">
      <w:pPr>
        <w:spacing w:after="0" w:line="240" w:lineRule="auto"/>
      </w:pPr>
      <w:r>
        <w:t xml:space="preserve">3/13/11 </w:t>
      </w:r>
      <w:r w:rsidRPr="0003269B">
        <w:rPr>
          <w:b/>
        </w:rPr>
        <w:t>Cash</w:t>
      </w:r>
      <w:r w:rsidRPr="0003269B">
        <w:rPr>
          <w:b/>
        </w:rPr>
        <w:tab/>
        <w:t>57316</w:t>
      </w:r>
    </w:p>
    <w:p w:rsidR="00953386" w:rsidRDefault="00953386" w:rsidP="00953386">
      <w:pPr>
        <w:spacing w:after="0" w:line="240" w:lineRule="auto"/>
      </w:pPr>
      <w:r>
        <w:tab/>
        <w:t>SD</w:t>
      </w:r>
      <w:r>
        <w:tab/>
        <w:t>559</w:t>
      </w:r>
    </w:p>
    <w:p w:rsidR="00953386" w:rsidRPr="0003269B" w:rsidRDefault="00953386" w:rsidP="00953386">
      <w:pPr>
        <w:spacing w:after="0" w:line="240" w:lineRule="auto"/>
      </w:pPr>
      <w:r>
        <w:tab/>
      </w:r>
      <w:r>
        <w:tab/>
        <w:t>AR</w:t>
      </w:r>
      <w:r>
        <w:tab/>
        <w:t>57875</w:t>
      </w:r>
    </w:p>
    <w:p w:rsidR="00953386" w:rsidRDefault="00953386" w:rsidP="00953386">
      <w:pPr>
        <w:spacing w:after="0" w:line="240" w:lineRule="auto"/>
      </w:pPr>
      <w:r>
        <w:tab/>
        <w:t>(70,875 – 15,000 = 55875 x .01 = 559)</w:t>
      </w:r>
    </w:p>
    <w:p w:rsidR="00953386" w:rsidRDefault="00953386" w:rsidP="00953386">
      <w:pPr>
        <w:spacing w:after="0" w:line="240" w:lineRule="auto"/>
      </w:pPr>
    </w:p>
    <w:p w:rsidR="00953386" w:rsidRDefault="00953386" w:rsidP="00953386">
      <w:pPr>
        <w:spacing w:after="0" w:line="240" w:lineRule="auto"/>
        <w:rPr>
          <w:b/>
        </w:rPr>
      </w:pPr>
      <w:r>
        <w:t xml:space="preserve">9. ANSWER: </w:t>
      </w:r>
      <w:r>
        <w:rPr>
          <w:b/>
        </w:rPr>
        <w:t>57,316</w:t>
      </w:r>
    </w:p>
    <w:p w:rsidR="00953386" w:rsidRPr="0003269B" w:rsidRDefault="00953386" w:rsidP="00953386">
      <w:pPr>
        <w:spacing w:after="0" w:line="240" w:lineRule="auto"/>
        <w:rPr>
          <w:b/>
        </w:rPr>
      </w:pPr>
    </w:p>
    <w:p w:rsidR="00953386" w:rsidRDefault="00953386" w:rsidP="00953386">
      <w:pPr>
        <w:spacing w:after="0" w:line="240" w:lineRule="auto"/>
      </w:pPr>
      <w:r>
        <w:t xml:space="preserve">G. </w:t>
      </w:r>
    </w:p>
    <w:p w:rsidR="00953386" w:rsidRPr="0003269B" w:rsidRDefault="00953386" w:rsidP="00953386">
      <w:pPr>
        <w:spacing w:after="0" w:line="240" w:lineRule="auto"/>
      </w:pPr>
      <w:r w:rsidRPr="0003269B">
        <w:t>Sales</w:t>
      </w:r>
      <w:r w:rsidRPr="0003269B">
        <w:tab/>
      </w:r>
      <w:r w:rsidRPr="0003269B">
        <w:tab/>
        <w:t>100%</w:t>
      </w:r>
      <w:r>
        <w:tab/>
        <w:t>1,000,000</w:t>
      </w:r>
    </w:p>
    <w:p w:rsidR="00953386" w:rsidRPr="0003269B" w:rsidRDefault="00953386" w:rsidP="00953386">
      <w:pPr>
        <w:pBdr>
          <w:bottom w:val="single" w:sz="12" w:space="1" w:color="auto"/>
        </w:pBdr>
        <w:spacing w:after="0" w:line="240" w:lineRule="auto"/>
      </w:pPr>
      <w:r w:rsidRPr="0003269B">
        <w:t>Less: CGS</w:t>
      </w:r>
      <w:r w:rsidRPr="0003269B">
        <w:tab/>
        <w:t>50%</w:t>
      </w:r>
      <w:r>
        <w:tab/>
        <w:t>500,000</w:t>
      </w:r>
      <w:r>
        <w:tab/>
      </w:r>
      <w:r>
        <w:tab/>
      </w:r>
    </w:p>
    <w:p w:rsidR="00953386" w:rsidRPr="0003269B" w:rsidRDefault="00953386" w:rsidP="00953386">
      <w:pPr>
        <w:spacing w:after="0" w:line="240" w:lineRule="auto"/>
      </w:pPr>
      <w:r w:rsidRPr="0003269B">
        <w:t>GP</w:t>
      </w:r>
      <w:r w:rsidRPr="0003269B">
        <w:tab/>
      </w:r>
      <w:r w:rsidRPr="0003269B">
        <w:tab/>
        <w:t>50%</w:t>
      </w:r>
      <w:r>
        <w:tab/>
        <w:t>500,000</w:t>
      </w:r>
      <w:r>
        <w:tab/>
        <w:t>(12.5%/25%)</w:t>
      </w:r>
    </w:p>
    <w:p w:rsidR="00953386" w:rsidRDefault="00953386" w:rsidP="00953386">
      <w:pPr>
        <w:pBdr>
          <w:bottom w:val="single" w:sz="12" w:space="1" w:color="auto"/>
        </w:pBdr>
        <w:spacing w:after="0" w:line="240" w:lineRule="auto"/>
      </w:pPr>
      <w:r>
        <w:t>Less: Sell. Exp.</w:t>
      </w:r>
      <w:r>
        <w:tab/>
        <w:t>12.5%</w:t>
      </w:r>
      <w:r>
        <w:tab/>
        <w:t>125,000</w:t>
      </w:r>
    </w:p>
    <w:p w:rsidR="00953386" w:rsidRDefault="00953386" w:rsidP="00953386">
      <w:pPr>
        <w:pBdr>
          <w:bottom w:val="single" w:sz="12" w:space="1" w:color="auto"/>
        </w:pBdr>
        <w:spacing w:after="0" w:line="240" w:lineRule="auto"/>
      </w:pPr>
      <w:r>
        <w:t>Less: GA Exp.</w:t>
      </w:r>
      <w:r>
        <w:tab/>
        <w:t xml:space="preserve">17.5% </w:t>
      </w:r>
      <w:r>
        <w:tab/>
        <w:t>175,000</w:t>
      </w:r>
    </w:p>
    <w:p w:rsidR="00953386" w:rsidRDefault="00953386" w:rsidP="00953386">
      <w:pPr>
        <w:pBdr>
          <w:bottom w:val="single" w:sz="12" w:space="1" w:color="auto"/>
        </w:pBdr>
        <w:spacing w:after="0" w:line="240" w:lineRule="auto"/>
      </w:pPr>
      <w:r>
        <w:t>Less: Oth. Exp.</w:t>
      </w:r>
      <w:r>
        <w:tab/>
        <w:t>5%</w:t>
      </w:r>
      <w:r>
        <w:tab/>
        <w:t>50,000</w:t>
      </w:r>
    </w:p>
    <w:p w:rsidR="00953386" w:rsidRDefault="00953386" w:rsidP="00953386">
      <w:pPr>
        <w:spacing w:after="0" w:line="240" w:lineRule="auto"/>
      </w:pPr>
      <w:r>
        <w:t>Net Income</w:t>
      </w:r>
      <w:r>
        <w:tab/>
        <w:t>15%</w:t>
      </w:r>
      <w:r>
        <w:tab/>
        <w:t>150,000</w:t>
      </w:r>
    </w:p>
    <w:p w:rsidR="00953386" w:rsidRDefault="00953386" w:rsidP="00953386">
      <w:pPr>
        <w:spacing w:after="0" w:line="240" w:lineRule="auto"/>
      </w:pPr>
    </w:p>
    <w:p w:rsidR="00953386" w:rsidRPr="0003269B" w:rsidRDefault="00953386" w:rsidP="00953386">
      <w:pPr>
        <w:spacing w:after="0" w:line="240" w:lineRule="auto"/>
        <w:rPr>
          <w:b/>
        </w:rPr>
      </w:pPr>
      <w:r>
        <w:t xml:space="preserve">10. ANSWER: </w:t>
      </w:r>
      <w:r>
        <w:rPr>
          <w:b/>
        </w:rPr>
        <w:t>500,000</w:t>
      </w:r>
    </w:p>
    <w:p w:rsidR="00953386" w:rsidRPr="00130638" w:rsidRDefault="00953386" w:rsidP="00953386">
      <w:pPr>
        <w:spacing w:after="0" w:line="240" w:lineRule="auto"/>
      </w:pPr>
    </w:p>
    <w:p w:rsidR="00953386" w:rsidRDefault="00953386" w:rsidP="00953386">
      <w:pPr>
        <w:spacing w:after="0" w:line="240" w:lineRule="auto"/>
      </w:pPr>
      <w:r>
        <w:t>H.</w:t>
      </w:r>
    </w:p>
    <w:p w:rsidR="00953386" w:rsidRDefault="00953386" w:rsidP="00953386">
      <w:pPr>
        <w:spacing w:after="0" w:line="240" w:lineRule="auto"/>
      </w:pPr>
      <w:r>
        <w:t>Unadjusted Inventories</w:t>
      </w:r>
      <w:r>
        <w:tab/>
      </w:r>
      <w:r>
        <w:tab/>
        <w:t>562,500</w:t>
      </w:r>
    </w:p>
    <w:p w:rsidR="00953386" w:rsidRDefault="00953386" w:rsidP="00953386">
      <w:pPr>
        <w:spacing w:after="0" w:line="240" w:lineRule="auto"/>
      </w:pPr>
      <w:r>
        <w:t>a) Purchase – Shipping pt.</w:t>
      </w:r>
      <w:r>
        <w:tab/>
        <w:t>27,000</w:t>
      </w:r>
    </w:p>
    <w:p w:rsidR="00953386" w:rsidRDefault="00953386" w:rsidP="00953386">
      <w:pPr>
        <w:spacing w:after="0" w:line="240" w:lineRule="auto"/>
      </w:pPr>
      <w:r>
        <w:t>b) Sale – Shipping pt.</w:t>
      </w:r>
      <w:r>
        <w:tab/>
      </w:r>
      <w:r>
        <w:tab/>
        <w:t>(85,000)</w:t>
      </w:r>
    </w:p>
    <w:p w:rsidR="00953386" w:rsidRDefault="00953386" w:rsidP="00953386">
      <w:pPr>
        <w:spacing w:after="0" w:line="240" w:lineRule="auto"/>
      </w:pPr>
      <w:r>
        <w:t>c) Sale – Destination</w:t>
      </w:r>
      <w:r>
        <w:tab/>
      </w:r>
      <w:r>
        <w:tab/>
        <w:t>26,000</w:t>
      </w:r>
    </w:p>
    <w:p w:rsidR="00953386" w:rsidRDefault="00953386" w:rsidP="00953386">
      <w:pPr>
        <w:spacing w:after="0" w:line="240" w:lineRule="auto"/>
      </w:pPr>
      <w:r>
        <w:t>d) Purchase – Destination</w:t>
      </w:r>
      <w:r>
        <w:tab/>
        <w:t>-</w:t>
      </w:r>
    </w:p>
    <w:p w:rsidR="00953386" w:rsidRDefault="00953386" w:rsidP="00953386">
      <w:pPr>
        <w:pBdr>
          <w:bottom w:val="single" w:sz="12" w:space="1" w:color="auto"/>
        </w:pBdr>
        <w:spacing w:after="0" w:line="240" w:lineRule="auto"/>
      </w:pPr>
      <w:r>
        <w:t>e) Sale – Destination</w:t>
      </w:r>
      <w:r>
        <w:tab/>
      </w:r>
      <w:r>
        <w:tab/>
        <w:t>37,000</w:t>
      </w:r>
    </w:p>
    <w:p w:rsidR="00953386" w:rsidRDefault="00953386" w:rsidP="00953386">
      <w:pPr>
        <w:spacing w:after="0" w:line="240" w:lineRule="auto"/>
      </w:pPr>
      <w:r>
        <w:t>Adjusted Inventories</w:t>
      </w:r>
      <w:r>
        <w:tab/>
      </w:r>
      <w:r>
        <w:tab/>
        <w:t>567,500</w:t>
      </w:r>
    </w:p>
    <w:p w:rsidR="00953386" w:rsidRDefault="00953386" w:rsidP="00953386">
      <w:pPr>
        <w:spacing w:after="0" w:line="240" w:lineRule="auto"/>
      </w:pPr>
    </w:p>
    <w:p w:rsidR="00953386" w:rsidRPr="00B772BB" w:rsidRDefault="00953386" w:rsidP="00953386">
      <w:pPr>
        <w:spacing w:after="0" w:line="240" w:lineRule="auto"/>
        <w:rPr>
          <w:b/>
        </w:rPr>
      </w:pPr>
      <w:r>
        <w:t xml:space="preserve">11. ANSWER: </w:t>
      </w:r>
      <w:r>
        <w:rPr>
          <w:b/>
        </w:rPr>
        <w:t>567,500</w:t>
      </w:r>
    </w:p>
    <w:p w:rsidR="00953386" w:rsidRDefault="00953386" w:rsidP="00953386">
      <w:pPr>
        <w:spacing w:after="0" w:line="240" w:lineRule="auto"/>
        <w:rPr>
          <w:b/>
        </w:rPr>
      </w:pPr>
    </w:p>
    <w:p w:rsidR="00953386" w:rsidRDefault="00953386" w:rsidP="00953386">
      <w:pPr>
        <w:spacing w:after="0" w:line="240" w:lineRule="auto"/>
      </w:pPr>
      <w:r>
        <w:t>I.</w:t>
      </w:r>
    </w:p>
    <w:p w:rsidR="00953386" w:rsidRDefault="00953386" w:rsidP="00953386">
      <w:pPr>
        <w:spacing w:after="0" w:line="240" w:lineRule="auto"/>
      </w:pPr>
      <w:r>
        <w:t>.25 cents/1 peso = 25%</w:t>
      </w:r>
    </w:p>
    <w:p w:rsidR="00953386" w:rsidRDefault="00953386" w:rsidP="00953386">
      <w:pPr>
        <w:spacing w:after="0" w:line="240" w:lineRule="auto"/>
      </w:pPr>
    </w:p>
    <w:p w:rsidR="00953386" w:rsidRDefault="00953386" w:rsidP="00953386">
      <w:pPr>
        <w:spacing w:after="0" w:line="240" w:lineRule="auto"/>
      </w:pPr>
      <w:r>
        <w:t>Sales</w:t>
      </w:r>
      <w:r>
        <w:tab/>
        <w:t>100%</w:t>
      </w:r>
      <w:r>
        <w:tab/>
        <w:t>300,000</w:t>
      </w:r>
      <w:r>
        <w:tab/>
        <w:t>(75,000/.25)</w:t>
      </w:r>
    </w:p>
    <w:p w:rsidR="00953386" w:rsidRDefault="00953386" w:rsidP="00953386">
      <w:pPr>
        <w:pBdr>
          <w:bottom w:val="single" w:sz="12" w:space="1" w:color="auto"/>
        </w:pBdr>
        <w:spacing w:after="0" w:line="240" w:lineRule="auto"/>
      </w:pPr>
      <w:r>
        <w:t>CGS</w:t>
      </w:r>
      <w:r>
        <w:tab/>
        <w:t>75%</w:t>
      </w:r>
      <w:r>
        <w:tab/>
        <w:t>225,000</w:t>
      </w:r>
    </w:p>
    <w:p w:rsidR="00953386" w:rsidRDefault="00953386" w:rsidP="00953386">
      <w:pPr>
        <w:spacing w:after="0" w:line="240" w:lineRule="auto"/>
      </w:pPr>
      <w:r>
        <w:t>GP</w:t>
      </w:r>
      <w:r>
        <w:tab/>
        <w:t>25%</w:t>
      </w:r>
      <w:r>
        <w:tab/>
        <w:t>75,000</w:t>
      </w:r>
    </w:p>
    <w:p w:rsidR="00953386" w:rsidRDefault="00953386" w:rsidP="00953386">
      <w:pPr>
        <w:spacing w:after="0" w:line="240" w:lineRule="auto"/>
      </w:pPr>
    </w:p>
    <w:tbl>
      <w:tblPr>
        <w:tblStyle w:val="TableGrid"/>
        <w:tblW w:w="0" w:type="auto"/>
        <w:tblLook w:val="04A0"/>
      </w:tblPr>
      <w:tblGrid>
        <w:gridCol w:w="2632"/>
        <w:gridCol w:w="1616"/>
        <w:gridCol w:w="2430"/>
        <w:gridCol w:w="1295"/>
      </w:tblGrid>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INVENTORY</w:t>
            </w:r>
          </w:p>
        </w:tc>
      </w:tr>
      <w:tr w:rsidR="00953386" w:rsidTr="00863BE6">
        <w:tc>
          <w:tcPr>
            <w:tcW w:w="2632" w:type="dxa"/>
            <w:tcBorders>
              <w:top w:val="single" w:sz="4" w:space="0" w:color="auto"/>
              <w:left w:val="nil"/>
              <w:bottom w:val="nil"/>
              <w:right w:val="nil"/>
            </w:tcBorders>
          </w:tcPr>
          <w:p w:rsidR="00953386" w:rsidRDefault="00953386" w:rsidP="00863BE6">
            <w:r>
              <w:t>Beginning Balance</w:t>
            </w:r>
          </w:p>
        </w:tc>
        <w:tc>
          <w:tcPr>
            <w:tcW w:w="1616" w:type="dxa"/>
            <w:tcBorders>
              <w:top w:val="single" w:sz="4" w:space="0" w:color="auto"/>
              <w:left w:val="nil"/>
              <w:bottom w:val="nil"/>
              <w:right w:val="single" w:sz="4" w:space="0" w:color="auto"/>
            </w:tcBorders>
          </w:tcPr>
          <w:p w:rsidR="00953386" w:rsidRDefault="00953386" w:rsidP="00863BE6">
            <w:r>
              <w:t>62,500</w:t>
            </w:r>
          </w:p>
        </w:tc>
        <w:tc>
          <w:tcPr>
            <w:tcW w:w="2430" w:type="dxa"/>
            <w:tcBorders>
              <w:top w:val="single" w:sz="4" w:space="0" w:color="auto"/>
              <w:left w:val="single" w:sz="4" w:space="0" w:color="auto"/>
              <w:bottom w:val="nil"/>
              <w:right w:val="nil"/>
            </w:tcBorders>
          </w:tcPr>
          <w:p w:rsidR="00953386" w:rsidRDefault="00953386" w:rsidP="00863BE6">
            <w:r>
              <w:t>CGS</w:t>
            </w:r>
          </w:p>
        </w:tc>
        <w:tc>
          <w:tcPr>
            <w:tcW w:w="1295" w:type="dxa"/>
            <w:tcBorders>
              <w:top w:val="single" w:sz="4" w:space="0" w:color="auto"/>
              <w:left w:val="nil"/>
              <w:bottom w:val="nil"/>
              <w:right w:val="nil"/>
            </w:tcBorders>
            <w:vAlign w:val="bottom"/>
          </w:tcPr>
          <w:p w:rsidR="00953386" w:rsidRDefault="00953386" w:rsidP="00863BE6">
            <w:r>
              <w:t>225,000</w:t>
            </w:r>
          </w:p>
        </w:tc>
      </w:tr>
      <w:tr w:rsidR="00953386" w:rsidTr="00863BE6">
        <w:tc>
          <w:tcPr>
            <w:tcW w:w="2632" w:type="dxa"/>
            <w:tcBorders>
              <w:top w:val="nil"/>
              <w:left w:val="nil"/>
              <w:bottom w:val="nil"/>
              <w:right w:val="nil"/>
            </w:tcBorders>
          </w:tcPr>
          <w:p w:rsidR="00953386" w:rsidRDefault="00953386" w:rsidP="00863BE6">
            <w:r>
              <w:t>Net Purchases</w:t>
            </w:r>
          </w:p>
        </w:tc>
        <w:tc>
          <w:tcPr>
            <w:tcW w:w="1616" w:type="dxa"/>
            <w:tcBorders>
              <w:top w:val="nil"/>
              <w:left w:val="nil"/>
              <w:bottom w:val="nil"/>
              <w:right w:val="single" w:sz="4" w:space="0" w:color="auto"/>
            </w:tcBorders>
          </w:tcPr>
          <w:p w:rsidR="00953386" w:rsidRDefault="00953386" w:rsidP="00863BE6">
            <w:r>
              <w:t>240,500</w:t>
            </w:r>
          </w:p>
        </w:tc>
        <w:tc>
          <w:tcPr>
            <w:tcW w:w="2430" w:type="dxa"/>
            <w:tcBorders>
              <w:top w:val="nil"/>
              <w:left w:val="single" w:sz="4" w:space="0" w:color="auto"/>
              <w:bottom w:val="nil"/>
              <w:right w:val="nil"/>
            </w:tcBorders>
          </w:tcPr>
          <w:p w:rsidR="00953386" w:rsidRDefault="00953386" w:rsidP="00863BE6"/>
        </w:tc>
        <w:tc>
          <w:tcPr>
            <w:tcW w:w="1295" w:type="dxa"/>
            <w:tcBorders>
              <w:top w:val="nil"/>
              <w:left w:val="nil"/>
              <w:bottom w:val="nil"/>
              <w:right w:val="nil"/>
            </w:tcBorders>
          </w:tcPr>
          <w:p w:rsidR="00953386" w:rsidRDefault="00953386" w:rsidP="00863BE6"/>
        </w:tc>
      </w:tr>
      <w:tr w:rsidR="00953386" w:rsidTr="00863BE6">
        <w:tc>
          <w:tcPr>
            <w:tcW w:w="2632" w:type="dxa"/>
            <w:tcBorders>
              <w:top w:val="nil"/>
              <w:left w:val="nil"/>
              <w:bottom w:val="single" w:sz="4" w:space="0" w:color="auto"/>
              <w:right w:val="nil"/>
            </w:tcBorders>
          </w:tcPr>
          <w:p w:rsidR="00953386" w:rsidRDefault="00953386" w:rsidP="00863BE6">
            <w:r>
              <w:t>(1.1M+4K-6K)</w:t>
            </w:r>
          </w:p>
        </w:tc>
        <w:tc>
          <w:tcPr>
            <w:tcW w:w="1616" w:type="dxa"/>
            <w:tcBorders>
              <w:top w:val="nil"/>
              <w:left w:val="nil"/>
              <w:bottom w:val="single" w:sz="4" w:space="0" w:color="auto"/>
              <w:right w:val="single" w:sz="4" w:space="0" w:color="auto"/>
            </w:tcBorders>
            <w:vAlign w:val="bottom"/>
          </w:tcPr>
          <w:p w:rsidR="00953386" w:rsidRDefault="00953386" w:rsidP="00863BE6"/>
        </w:tc>
        <w:tc>
          <w:tcPr>
            <w:tcW w:w="2430" w:type="dxa"/>
            <w:tcBorders>
              <w:top w:val="nil"/>
              <w:left w:val="single" w:sz="4" w:space="0" w:color="auto"/>
              <w:bottom w:val="single" w:sz="4" w:space="0" w:color="auto"/>
              <w:right w:val="nil"/>
            </w:tcBorders>
          </w:tcPr>
          <w:p w:rsidR="00953386" w:rsidRDefault="00953386" w:rsidP="00863BE6"/>
        </w:tc>
        <w:tc>
          <w:tcPr>
            <w:tcW w:w="1295" w:type="dxa"/>
            <w:tcBorders>
              <w:top w:val="nil"/>
              <w:left w:val="nil"/>
              <w:bottom w:val="single" w:sz="4" w:space="0" w:color="auto"/>
              <w:right w:val="nil"/>
            </w:tcBorders>
            <w:vAlign w:val="bottom"/>
          </w:tcPr>
          <w:p w:rsidR="00953386" w:rsidRDefault="00953386" w:rsidP="00863BE6"/>
        </w:tc>
      </w:tr>
      <w:tr w:rsidR="00953386" w:rsidTr="00863BE6">
        <w:tc>
          <w:tcPr>
            <w:tcW w:w="2632" w:type="dxa"/>
            <w:tcBorders>
              <w:top w:val="single" w:sz="4" w:space="0" w:color="auto"/>
              <w:left w:val="nil"/>
              <w:bottom w:val="nil"/>
              <w:right w:val="nil"/>
            </w:tcBorders>
          </w:tcPr>
          <w:p w:rsidR="00953386" w:rsidRDefault="00953386" w:rsidP="00863BE6">
            <w:r>
              <w:t>Ending Balance</w:t>
            </w:r>
          </w:p>
        </w:tc>
        <w:tc>
          <w:tcPr>
            <w:tcW w:w="1616" w:type="dxa"/>
            <w:tcBorders>
              <w:top w:val="single" w:sz="4" w:space="0" w:color="auto"/>
              <w:left w:val="nil"/>
              <w:bottom w:val="nil"/>
              <w:right w:val="single" w:sz="4" w:space="0" w:color="auto"/>
            </w:tcBorders>
            <w:vAlign w:val="bottom"/>
          </w:tcPr>
          <w:p w:rsidR="00953386" w:rsidRDefault="00953386" w:rsidP="00863BE6">
            <w:r>
              <w:t>78,000</w:t>
            </w:r>
          </w:p>
        </w:tc>
        <w:tc>
          <w:tcPr>
            <w:tcW w:w="2430" w:type="dxa"/>
            <w:tcBorders>
              <w:top w:val="single" w:sz="4" w:space="0" w:color="auto"/>
              <w:left w:val="single" w:sz="4" w:space="0" w:color="auto"/>
              <w:bottom w:val="nil"/>
              <w:right w:val="nil"/>
            </w:tcBorders>
          </w:tcPr>
          <w:p w:rsidR="00953386" w:rsidRDefault="00953386" w:rsidP="00863BE6"/>
        </w:tc>
        <w:tc>
          <w:tcPr>
            <w:tcW w:w="1295" w:type="dxa"/>
            <w:tcBorders>
              <w:top w:val="single" w:sz="4" w:space="0" w:color="auto"/>
              <w:left w:val="nil"/>
              <w:bottom w:val="nil"/>
              <w:right w:val="nil"/>
            </w:tcBorders>
          </w:tcPr>
          <w:p w:rsidR="00953386" w:rsidRDefault="00953386" w:rsidP="00863BE6"/>
        </w:tc>
      </w:tr>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ACCOUNTS PAYABLE</w:t>
            </w:r>
          </w:p>
        </w:tc>
      </w:tr>
      <w:tr w:rsidR="00953386" w:rsidTr="00863BE6">
        <w:tc>
          <w:tcPr>
            <w:tcW w:w="2632" w:type="dxa"/>
            <w:tcBorders>
              <w:top w:val="single" w:sz="4" w:space="0" w:color="auto"/>
              <w:left w:val="nil"/>
              <w:bottom w:val="nil"/>
              <w:right w:val="nil"/>
            </w:tcBorders>
          </w:tcPr>
          <w:p w:rsidR="00953386" w:rsidRDefault="00953386" w:rsidP="00863BE6"/>
        </w:tc>
        <w:tc>
          <w:tcPr>
            <w:tcW w:w="1616" w:type="dxa"/>
            <w:tcBorders>
              <w:top w:val="single" w:sz="4" w:space="0" w:color="auto"/>
              <w:left w:val="nil"/>
              <w:bottom w:val="nil"/>
              <w:right w:val="single" w:sz="4" w:space="0" w:color="auto"/>
            </w:tcBorders>
          </w:tcPr>
          <w:p w:rsidR="00953386" w:rsidRDefault="00953386" w:rsidP="00863BE6"/>
        </w:tc>
        <w:tc>
          <w:tcPr>
            <w:tcW w:w="2430" w:type="dxa"/>
            <w:tcBorders>
              <w:top w:val="single" w:sz="4" w:space="0" w:color="auto"/>
              <w:left w:val="single" w:sz="4" w:space="0" w:color="auto"/>
              <w:bottom w:val="nil"/>
              <w:right w:val="nil"/>
            </w:tcBorders>
          </w:tcPr>
          <w:p w:rsidR="00953386" w:rsidRDefault="00953386" w:rsidP="00863BE6">
            <w:r>
              <w:t>Beginning Balance</w:t>
            </w:r>
          </w:p>
        </w:tc>
        <w:tc>
          <w:tcPr>
            <w:tcW w:w="1295" w:type="dxa"/>
            <w:tcBorders>
              <w:top w:val="single" w:sz="4" w:space="0" w:color="auto"/>
              <w:left w:val="nil"/>
              <w:bottom w:val="nil"/>
              <w:right w:val="nil"/>
            </w:tcBorders>
            <w:vAlign w:val="bottom"/>
          </w:tcPr>
          <w:p w:rsidR="00953386" w:rsidRDefault="00953386" w:rsidP="00863BE6">
            <w:r>
              <w:t>30,000</w:t>
            </w:r>
          </w:p>
        </w:tc>
      </w:tr>
      <w:tr w:rsidR="00953386" w:rsidTr="00863BE6">
        <w:tc>
          <w:tcPr>
            <w:tcW w:w="2632" w:type="dxa"/>
            <w:tcBorders>
              <w:top w:val="nil"/>
              <w:left w:val="nil"/>
              <w:bottom w:val="nil"/>
              <w:right w:val="nil"/>
            </w:tcBorders>
          </w:tcPr>
          <w:p w:rsidR="00953386" w:rsidRDefault="00953386" w:rsidP="00863BE6">
            <w:r>
              <w:t>Payment to Suppliers</w:t>
            </w:r>
          </w:p>
        </w:tc>
        <w:tc>
          <w:tcPr>
            <w:tcW w:w="1616" w:type="dxa"/>
            <w:tcBorders>
              <w:top w:val="nil"/>
              <w:left w:val="nil"/>
              <w:bottom w:val="nil"/>
              <w:right w:val="single" w:sz="4" w:space="0" w:color="auto"/>
            </w:tcBorders>
          </w:tcPr>
          <w:p w:rsidR="00953386" w:rsidRDefault="00953386" w:rsidP="00863BE6">
            <w:r>
              <w:t>110,500</w:t>
            </w:r>
          </w:p>
        </w:tc>
        <w:tc>
          <w:tcPr>
            <w:tcW w:w="2430" w:type="dxa"/>
            <w:tcBorders>
              <w:top w:val="nil"/>
              <w:left w:val="single" w:sz="4" w:space="0" w:color="auto"/>
              <w:bottom w:val="nil"/>
              <w:right w:val="nil"/>
            </w:tcBorders>
          </w:tcPr>
          <w:p w:rsidR="00953386" w:rsidRPr="00B772BB" w:rsidRDefault="00953386" w:rsidP="00863BE6">
            <w:r w:rsidRPr="00B772BB">
              <w:t>Purchases</w:t>
            </w:r>
          </w:p>
        </w:tc>
        <w:tc>
          <w:tcPr>
            <w:tcW w:w="1295" w:type="dxa"/>
            <w:tcBorders>
              <w:top w:val="nil"/>
              <w:left w:val="nil"/>
              <w:bottom w:val="nil"/>
              <w:right w:val="nil"/>
            </w:tcBorders>
          </w:tcPr>
          <w:p w:rsidR="00953386" w:rsidRPr="00B772BB" w:rsidRDefault="00953386" w:rsidP="00863BE6">
            <w:r>
              <w:t>240,5</w:t>
            </w:r>
            <w:r w:rsidRPr="00B772BB">
              <w:t>00</w:t>
            </w:r>
          </w:p>
        </w:tc>
      </w:tr>
      <w:tr w:rsidR="00953386" w:rsidTr="00863BE6">
        <w:tc>
          <w:tcPr>
            <w:tcW w:w="2632" w:type="dxa"/>
            <w:tcBorders>
              <w:top w:val="single" w:sz="4" w:space="0" w:color="auto"/>
              <w:left w:val="nil"/>
              <w:bottom w:val="nil"/>
              <w:right w:val="nil"/>
            </w:tcBorders>
          </w:tcPr>
          <w:p w:rsidR="00953386" w:rsidRDefault="00953386" w:rsidP="00863BE6"/>
        </w:tc>
        <w:tc>
          <w:tcPr>
            <w:tcW w:w="1616" w:type="dxa"/>
            <w:tcBorders>
              <w:top w:val="single" w:sz="4" w:space="0" w:color="auto"/>
              <w:left w:val="nil"/>
              <w:bottom w:val="nil"/>
              <w:right w:val="single" w:sz="4" w:space="0" w:color="auto"/>
            </w:tcBorders>
            <w:vAlign w:val="bottom"/>
          </w:tcPr>
          <w:p w:rsidR="00953386" w:rsidRDefault="00953386" w:rsidP="00863BE6"/>
        </w:tc>
        <w:tc>
          <w:tcPr>
            <w:tcW w:w="2430" w:type="dxa"/>
            <w:tcBorders>
              <w:top w:val="single" w:sz="4" w:space="0" w:color="auto"/>
              <w:left w:val="single" w:sz="4" w:space="0" w:color="auto"/>
              <w:bottom w:val="nil"/>
              <w:right w:val="nil"/>
            </w:tcBorders>
          </w:tcPr>
          <w:p w:rsidR="00953386" w:rsidRDefault="00953386" w:rsidP="00863BE6">
            <w:r>
              <w:t>Ending Balance</w:t>
            </w:r>
          </w:p>
        </w:tc>
        <w:tc>
          <w:tcPr>
            <w:tcW w:w="1295" w:type="dxa"/>
            <w:tcBorders>
              <w:top w:val="single" w:sz="4" w:space="0" w:color="auto"/>
              <w:left w:val="nil"/>
              <w:bottom w:val="nil"/>
              <w:right w:val="nil"/>
            </w:tcBorders>
          </w:tcPr>
          <w:p w:rsidR="00953386" w:rsidRDefault="00953386" w:rsidP="00863BE6">
            <w:r>
              <w:t>160,000</w:t>
            </w:r>
          </w:p>
        </w:tc>
      </w:tr>
    </w:tbl>
    <w:p w:rsidR="00953386" w:rsidRDefault="00953386" w:rsidP="00953386">
      <w:pPr>
        <w:spacing w:after="0" w:line="240" w:lineRule="auto"/>
      </w:pPr>
    </w:p>
    <w:p w:rsidR="00953386" w:rsidRDefault="00953386" w:rsidP="00953386">
      <w:pPr>
        <w:spacing w:after="0" w:line="240" w:lineRule="auto"/>
        <w:rPr>
          <w:b/>
        </w:rPr>
      </w:pPr>
      <w:r>
        <w:t xml:space="preserve">12. ANSWER: </w:t>
      </w:r>
      <w:r>
        <w:rPr>
          <w:b/>
        </w:rPr>
        <w:t>110,500</w:t>
      </w:r>
    </w:p>
    <w:p w:rsidR="00953386" w:rsidRPr="00B772BB" w:rsidRDefault="00953386" w:rsidP="00953386">
      <w:pPr>
        <w:spacing w:after="0" w:line="240" w:lineRule="auto"/>
        <w:rPr>
          <w:b/>
        </w:rPr>
      </w:pPr>
      <w:r>
        <w:t xml:space="preserve">13. ANSWER: </w:t>
      </w:r>
      <w:r>
        <w:rPr>
          <w:b/>
        </w:rPr>
        <w:t>225,000</w:t>
      </w:r>
    </w:p>
    <w:p w:rsidR="00953386" w:rsidRPr="00A36BAE" w:rsidRDefault="00953386" w:rsidP="00953386">
      <w:pPr>
        <w:spacing w:after="0" w:line="240" w:lineRule="auto"/>
      </w:pPr>
    </w:p>
    <w:p w:rsidR="00953386" w:rsidRDefault="00953386" w:rsidP="00953386">
      <w:pPr>
        <w:spacing w:after="0" w:line="240" w:lineRule="auto"/>
      </w:pPr>
      <w:r>
        <w:lastRenderedPageBreak/>
        <w:t>J.</w:t>
      </w:r>
    </w:p>
    <w:tbl>
      <w:tblPr>
        <w:tblStyle w:val="TableGrid"/>
        <w:tblW w:w="0" w:type="auto"/>
        <w:tblLook w:val="04A0"/>
      </w:tblPr>
      <w:tblGrid>
        <w:gridCol w:w="2632"/>
        <w:gridCol w:w="1616"/>
        <w:gridCol w:w="2430"/>
        <w:gridCol w:w="1295"/>
      </w:tblGrid>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INVENTORY</w:t>
            </w:r>
          </w:p>
        </w:tc>
      </w:tr>
      <w:tr w:rsidR="00953386" w:rsidTr="00863BE6">
        <w:tc>
          <w:tcPr>
            <w:tcW w:w="2632" w:type="dxa"/>
            <w:tcBorders>
              <w:top w:val="single" w:sz="4" w:space="0" w:color="auto"/>
              <w:left w:val="nil"/>
              <w:bottom w:val="nil"/>
              <w:right w:val="nil"/>
            </w:tcBorders>
          </w:tcPr>
          <w:p w:rsidR="00953386" w:rsidRDefault="00953386" w:rsidP="00863BE6">
            <w:r>
              <w:t>Beginning Balance</w:t>
            </w:r>
          </w:p>
        </w:tc>
        <w:tc>
          <w:tcPr>
            <w:tcW w:w="1616" w:type="dxa"/>
            <w:tcBorders>
              <w:top w:val="single" w:sz="4" w:space="0" w:color="auto"/>
              <w:left w:val="nil"/>
              <w:bottom w:val="nil"/>
              <w:right w:val="single" w:sz="4" w:space="0" w:color="auto"/>
            </w:tcBorders>
          </w:tcPr>
          <w:p w:rsidR="00953386" w:rsidRDefault="00953386" w:rsidP="00863BE6">
            <w:r>
              <w:t>0</w:t>
            </w:r>
          </w:p>
        </w:tc>
        <w:tc>
          <w:tcPr>
            <w:tcW w:w="2430" w:type="dxa"/>
            <w:tcBorders>
              <w:top w:val="single" w:sz="4" w:space="0" w:color="auto"/>
              <w:left w:val="single" w:sz="4" w:space="0" w:color="auto"/>
              <w:bottom w:val="nil"/>
              <w:right w:val="nil"/>
            </w:tcBorders>
          </w:tcPr>
          <w:p w:rsidR="00953386" w:rsidRDefault="00953386" w:rsidP="00863BE6">
            <w:r>
              <w:t>CGS</w:t>
            </w:r>
          </w:p>
        </w:tc>
        <w:tc>
          <w:tcPr>
            <w:tcW w:w="1295" w:type="dxa"/>
            <w:tcBorders>
              <w:top w:val="single" w:sz="4" w:space="0" w:color="auto"/>
              <w:left w:val="nil"/>
              <w:bottom w:val="nil"/>
              <w:right w:val="nil"/>
            </w:tcBorders>
            <w:vAlign w:val="bottom"/>
          </w:tcPr>
          <w:p w:rsidR="00953386" w:rsidRDefault="00953386" w:rsidP="00863BE6">
            <w:r>
              <w:t>1,023,000</w:t>
            </w:r>
          </w:p>
        </w:tc>
      </w:tr>
      <w:tr w:rsidR="00953386" w:rsidTr="00863BE6">
        <w:tc>
          <w:tcPr>
            <w:tcW w:w="2632" w:type="dxa"/>
            <w:tcBorders>
              <w:top w:val="nil"/>
              <w:left w:val="nil"/>
              <w:bottom w:val="nil"/>
              <w:right w:val="nil"/>
            </w:tcBorders>
          </w:tcPr>
          <w:p w:rsidR="00953386" w:rsidRDefault="00953386" w:rsidP="00863BE6">
            <w:r>
              <w:t>Net Purchases</w:t>
            </w:r>
          </w:p>
        </w:tc>
        <w:tc>
          <w:tcPr>
            <w:tcW w:w="1616" w:type="dxa"/>
            <w:tcBorders>
              <w:top w:val="nil"/>
              <w:left w:val="nil"/>
              <w:bottom w:val="nil"/>
              <w:right w:val="single" w:sz="4" w:space="0" w:color="auto"/>
            </w:tcBorders>
          </w:tcPr>
          <w:p w:rsidR="00953386" w:rsidRDefault="00953386" w:rsidP="00863BE6">
            <w:r>
              <w:t>1,098,000</w:t>
            </w:r>
          </w:p>
        </w:tc>
        <w:tc>
          <w:tcPr>
            <w:tcW w:w="2430" w:type="dxa"/>
            <w:tcBorders>
              <w:top w:val="nil"/>
              <w:left w:val="single" w:sz="4" w:space="0" w:color="auto"/>
              <w:bottom w:val="nil"/>
              <w:right w:val="nil"/>
            </w:tcBorders>
          </w:tcPr>
          <w:p w:rsidR="00953386" w:rsidRDefault="00953386" w:rsidP="00863BE6"/>
        </w:tc>
        <w:tc>
          <w:tcPr>
            <w:tcW w:w="1295" w:type="dxa"/>
            <w:tcBorders>
              <w:top w:val="nil"/>
              <w:left w:val="nil"/>
              <w:bottom w:val="nil"/>
              <w:right w:val="nil"/>
            </w:tcBorders>
          </w:tcPr>
          <w:p w:rsidR="00953386" w:rsidRDefault="00953386" w:rsidP="00863BE6"/>
        </w:tc>
      </w:tr>
      <w:tr w:rsidR="00953386" w:rsidTr="00863BE6">
        <w:tc>
          <w:tcPr>
            <w:tcW w:w="2632" w:type="dxa"/>
            <w:tcBorders>
              <w:top w:val="nil"/>
              <w:left w:val="nil"/>
              <w:bottom w:val="single" w:sz="4" w:space="0" w:color="auto"/>
              <w:right w:val="nil"/>
            </w:tcBorders>
          </w:tcPr>
          <w:p w:rsidR="00953386" w:rsidRDefault="00953386" w:rsidP="00863BE6">
            <w:r>
              <w:t>(1.1M+4K-6K)</w:t>
            </w:r>
          </w:p>
        </w:tc>
        <w:tc>
          <w:tcPr>
            <w:tcW w:w="1616" w:type="dxa"/>
            <w:tcBorders>
              <w:top w:val="nil"/>
              <w:left w:val="nil"/>
              <w:bottom w:val="single" w:sz="4" w:space="0" w:color="auto"/>
              <w:right w:val="single" w:sz="4" w:space="0" w:color="auto"/>
            </w:tcBorders>
            <w:vAlign w:val="bottom"/>
          </w:tcPr>
          <w:p w:rsidR="00953386" w:rsidRDefault="00953386" w:rsidP="00863BE6"/>
        </w:tc>
        <w:tc>
          <w:tcPr>
            <w:tcW w:w="2430" w:type="dxa"/>
            <w:tcBorders>
              <w:top w:val="nil"/>
              <w:left w:val="single" w:sz="4" w:space="0" w:color="auto"/>
              <w:bottom w:val="single" w:sz="4" w:space="0" w:color="auto"/>
              <w:right w:val="nil"/>
            </w:tcBorders>
          </w:tcPr>
          <w:p w:rsidR="00953386" w:rsidRDefault="00953386" w:rsidP="00863BE6"/>
        </w:tc>
        <w:tc>
          <w:tcPr>
            <w:tcW w:w="1295" w:type="dxa"/>
            <w:tcBorders>
              <w:top w:val="nil"/>
              <w:left w:val="nil"/>
              <w:bottom w:val="single" w:sz="4" w:space="0" w:color="auto"/>
              <w:right w:val="nil"/>
            </w:tcBorders>
            <w:vAlign w:val="bottom"/>
          </w:tcPr>
          <w:p w:rsidR="00953386" w:rsidRDefault="00953386" w:rsidP="00863BE6"/>
        </w:tc>
      </w:tr>
      <w:tr w:rsidR="00953386" w:rsidTr="00863BE6">
        <w:tc>
          <w:tcPr>
            <w:tcW w:w="2632" w:type="dxa"/>
            <w:tcBorders>
              <w:top w:val="single" w:sz="4" w:space="0" w:color="auto"/>
              <w:left w:val="nil"/>
              <w:bottom w:val="nil"/>
              <w:right w:val="nil"/>
            </w:tcBorders>
          </w:tcPr>
          <w:p w:rsidR="00953386" w:rsidRDefault="00953386" w:rsidP="00863BE6">
            <w:r>
              <w:t>Ending Balance</w:t>
            </w:r>
          </w:p>
        </w:tc>
        <w:tc>
          <w:tcPr>
            <w:tcW w:w="1616" w:type="dxa"/>
            <w:tcBorders>
              <w:top w:val="single" w:sz="4" w:space="0" w:color="auto"/>
              <w:left w:val="nil"/>
              <w:bottom w:val="nil"/>
              <w:right w:val="single" w:sz="4" w:space="0" w:color="auto"/>
            </w:tcBorders>
            <w:vAlign w:val="bottom"/>
          </w:tcPr>
          <w:p w:rsidR="00953386" w:rsidRDefault="00953386" w:rsidP="00863BE6">
            <w:r>
              <w:t>75,000</w:t>
            </w:r>
          </w:p>
        </w:tc>
        <w:tc>
          <w:tcPr>
            <w:tcW w:w="2430" w:type="dxa"/>
            <w:tcBorders>
              <w:top w:val="single" w:sz="4" w:space="0" w:color="auto"/>
              <w:left w:val="single" w:sz="4" w:space="0" w:color="auto"/>
              <w:bottom w:val="nil"/>
              <w:right w:val="nil"/>
            </w:tcBorders>
          </w:tcPr>
          <w:p w:rsidR="00953386" w:rsidRDefault="00953386" w:rsidP="00863BE6"/>
        </w:tc>
        <w:tc>
          <w:tcPr>
            <w:tcW w:w="1295" w:type="dxa"/>
            <w:tcBorders>
              <w:top w:val="single" w:sz="4" w:space="0" w:color="auto"/>
              <w:left w:val="nil"/>
              <w:bottom w:val="nil"/>
              <w:right w:val="nil"/>
            </w:tcBorders>
          </w:tcPr>
          <w:p w:rsidR="00953386" w:rsidRDefault="00953386" w:rsidP="00863BE6"/>
        </w:tc>
      </w:tr>
    </w:tbl>
    <w:p w:rsidR="00953386" w:rsidRDefault="00953386" w:rsidP="00953386">
      <w:pPr>
        <w:spacing w:after="0" w:line="240" w:lineRule="auto"/>
      </w:pPr>
    </w:p>
    <w:p w:rsidR="00953386" w:rsidRDefault="00953386" w:rsidP="00953386">
      <w:pPr>
        <w:spacing w:after="0" w:line="240" w:lineRule="auto"/>
      </w:pPr>
      <w:r>
        <w:t>COGAS = Beg. Inv + Net Purchases = 0 + 1,098,000 = 1,098,000</w:t>
      </w:r>
    </w:p>
    <w:p w:rsidR="00953386" w:rsidRDefault="00953386" w:rsidP="00953386">
      <w:pPr>
        <w:spacing w:after="0" w:line="240" w:lineRule="auto"/>
      </w:pPr>
    </w:p>
    <w:p w:rsidR="00953386" w:rsidRPr="00A36BAE" w:rsidRDefault="00953386" w:rsidP="00953386">
      <w:pPr>
        <w:spacing w:after="0" w:line="240" w:lineRule="auto"/>
        <w:rPr>
          <w:b/>
        </w:rPr>
      </w:pPr>
      <w:r w:rsidRPr="00A36BAE">
        <w:rPr>
          <w:b/>
        </w:rPr>
        <w:t>Sales</w:t>
      </w:r>
      <w:r w:rsidRPr="00A36BAE">
        <w:rPr>
          <w:b/>
        </w:rPr>
        <w:tab/>
      </w:r>
      <w:r w:rsidRPr="00A36BAE">
        <w:rPr>
          <w:b/>
        </w:rPr>
        <w:tab/>
        <w:t>1,673,000</w:t>
      </w:r>
    </w:p>
    <w:p w:rsidR="00953386" w:rsidRDefault="00953386" w:rsidP="00953386">
      <w:pPr>
        <w:pBdr>
          <w:bottom w:val="single" w:sz="12" w:space="1" w:color="auto"/>
        </w:pBdr>
        <w:spacing w:after="0" w:line="240" w:lineRule="auto"/>
      </w:pPr>
      <w:r>
        <w:t>Less: CGS</w:t>
      </w:r>
      <w:r>
        <w:tab/>
        <w:t>1,023,000</w:t>
      </w:r>
    </w:p>
    <w:p w:rsidR="00953386" w:rsidRPr="00A36BAE" w:rsidRDefault="00953386" w:rsidP="00953386">
      <w:pPr>
        <w:spacing w:after="0" w:line="240" w:lineRule="auto"/>
        <w:rPr>
          <w:b/>
        </w:rPr>
      </w:pPr>
      <w:r w:rsidRPr="00A36BAE">
        <w:rPr>
          <w:b/>
        </w:rPr>
        <w:t>GP</w:t>
      </w:r>
      <w:r w:rsidRPr="00A36BAE">
        <w:rPr>
          <w:b/>
        </w:rPr>
        <w:tab/>
      </w:r>
      <w:r w:rsidRPr="00A36BAE">
        <w:rPr>
          <w:b/>
        </w:rPr>
        <w:tab/>
        <w:t>650,000</w:t>
      </w:r>
    </w:p>
    <w:p w:rsidR="00953386" w:rsidRDefault="00953386" w:rsidP="00953386">
      <w:pPr>
        <w:pBdr>
          <w:bottom w:val="single" w:sz="12" w:space="1" w:color="auto"/>
        </w:pBdr>
        <w:spacing w:after="0" w:line="240" w:lineRule="auto"/>
      </w:pPr>
      <w:r>
        <w:t>Less: Op. Exp.</w:t>
      </w:r>
      <w:r>
        <w:tab/>
        <w:t>300,000</w:t>
      </w:r>
    </w:p>
    <w:p w:rsidR="00953386" w:rsidRDefault="00953386" w:rsidP="00953386">
      <w:pPr>
        <w:pBdr>
          <w:bottom w:val="single" w:sz="12" w:space="1" w:color="auto"/>
        </w:pBdr>
        <w:spacing w:after="0" w:line="240" w:lineRule="auto"/>
      </w:pPr>
      <w:r>
        <w:t>Less: Other Exp.</w:t>
      </w:r>
      <w:r>
        <w:tab/>
        <w:t xml:space="preserve"> 100,000</w:t>
      </w:r>
    </w:p>
    <w:p w:rsidR="00953386" w:rsidRDefault="00953386" w:rsidP="00953386">
      <w:pPr>
        <w:spacing w:after="0" w:line="240" w:lineRule="auto"/>
      </w:pPr>
      <w:r>
        <w:t>Net Income</w:t>
      </w:r>
      <w:r>
        <w:tab/>
        <w:t>250,000</w:t>
      </w:r>
    </w:p>
    <w:p w:rsidR="00953386" w:rsidRDefault="00953386" w:rsidP="00953386">
      <w:pPr>
        <w:spacing w:after="0" w:line="240" w:lineRule="auto"/>
      </w:pPr>
    </w:p>
    <w:p w:rsidR="00953386" w:rsidRDefault="00953386" w:rsidP="00953386">
      <w:pPr>
        <w:spacing w:after="0" w:line="240" w:lineRule="auto"/>
        <w:rPr>
          <w:b/>
        </w:rPr>
      </w:pPr>
      <w:r>
        <w:t xml:space="preserve">14. ANSWER: </w:t>
      </w:r>
      <w:r w:rsidRPr="00A36BAE">
        <w:rPr>
          <w:b/>
        </w:rPr>
        <w:t>1,098,000</w:t>
      </w:r>
    </w:p>
    <w:p w:rsidR="00953386" w:rsidRPr="00A36BAE" w:rsidRDefault="00953386" w:rsidP="00953386">
      <w:pPr>
        <w:spacing w:after="0" w:line="240" w:lineRule="auto"/>
        <w:rPr>
          <w:b/>
        </w:rPr>
      </w:pPr>
      <w:r>
        <w:t xml:space="preserve">15. ANSWER: </w:t>
      </w:r>
      <w:r>
        <w:rPr>
          <w:b/>
        </w:rPr>
        <w:t>1,673,000</w:t>
      </w:r>
    </w:p>
    <w:p w:rsidR="00953386" w:rsidRPr="00A36BAE" w:rsidRDefault="00953386" w:rsidP="00953386">
      <w:pPr>
        <w:spacing w:after="0" w:line="240" w:lineRule="auto"/>
      </w:pPr>
    </w:p>
    <w:p w:rsidR="00953386" w:rsidRDefault="00953386" w:rsidP="00953386">
      <w:pPr>
        <w:spacing w:after="0" w:line="240" w:lineRule="auto"/>
      </w:pPr>
      <w:r>
        <w:t>K.</w:t>
      </w:r>
    </w:p>
    <w:p w:rsidR="00953386" w:rsidRDefault="00953386" w:rsidP="00953386">
      <w:pPr>
        <w:spacing w:after="0" w:line="240" w:lineRule="auto"/>
      </w:pPr>
      <w:r>
        <w:t>Adjusting Entries:</w:t>
      </w:r>
    </w:p>
    <w:p w:rsidR="00953386" w:rsidRPr="00A36BAE" w:rsidRDefault="00953386" w:rsidP="00953386">
      <w:pPr>
        <w:spacing w:after="0" w:line="240" w:lineRule="auto"/>
        <w:rPr>
          <w:b/>
        </w:rPr>
      </w:pPr>
      <w:r w:rsidRPr="00A36BAE">
        <w:rPr>
          <w:b/>
        </w:rPr>
        <w:t>Inventory</w:t>
      </w:r>
      <w:r w:rsidRPr="00A36BAE">
        <w:rPr>
          <w:b/>
        </w:rPr>
        <w:tab/>
        <w:t>2,500</w:t>
      </w:r>
    </w:p>
    <w:p w:rsidR="00953386" w:rsidRDefault="00953386" w:rsidP="00953386">
      <w:pPr>
        <w:spacing w:after="0" w:line="240" w:lineRule="auto"/>
      </w:pPr>
      <w:r>
        <w:tab/>
      </w:r>
      <w:r>
        <w:tab/>
        <w:t>Cash</w:t>
      </w:r>
      <w:r>
        <w:tab/>
      </w:r>
      <w:r>
        <w:tab/>
        <w:t>2,500</w:t>
      </w:r>
    </w:p>
    <w:p w:rsidR="00953386" w:rsidRDefault="00953386" w:rsidP="00953386">
      <w:pPr>
        <w:spacing w:after="0" w:line="240" w:lineRule="auto"/>
      </w:pPr>
      <w:r>
        <w:t>Sales</w:t>
      </w:r>
      <w:r>
        <w:tab/>
      </w:r>
      <w:r>
        <w:tab/>
        <w:t>400,000</w:t>
      </w:r>
    </w:p>
    <w:p w:rsidR="00953386" w:rsidRDefault="00953386" w:rsidP="00953386">
      <w:pPr>
        <w:spacing w:after="0" w:line="240" w:lineRule="auto"/>
      </w:pPr>
      <w:r>
        <w:tab/>
      </w:r>
      <w:r>
        <w:tab/>
        <w:t>Cash</w:t>
      </w:r>
      <w:r>
        <w:tab/>
      </w:r>
      <w:r>
        <w:tab/>
        <w:t>400,000</w:t>
      </w:r>
    </w:p>
    <w:p w:rsidR="00953386" w:rsidRDefault="00953386" w:rsidP="00953386">
      <w:pPr>
        <w:spacing w:after="0" w:line="240" w:lineRule="auto"/>
      </w:pPr>
      <w:r>
        <w:t>Cost of Sales</w:t>
      </w:r>
      <w:r>
        <w:tab/>
        <w:t>1,000</w:t>
      </w:r>
    </w:p>
    <w:p w:rsidR="00953386" w:rsidRPr="00A36BAE" w:rsidRDefault="00953386" w:rsidP="00953386">
      <w:pPr>
        <w:spacing w:after="0" w:line="240" w:lineRule="auto"/>
        <w:rPr>
          <w:b/>
        </w:rPr>
      </w:pPr>
      <w:r>
        <w:tab/>
      </w:r>
      <w:r>
        <w:tab/>
      </w:r>
      <w:r w:rsidRPr="00A36BAE">
        <w:rPr>
          <w:b/>
        </w:rPr>
        <w:t>Inventory</w:t>
      </w:r>
      <w:r w:rsidRPr="00A36BAE">
        <w:rPr>
          <w:b/>
        </w:rPr>
        <w:tab/>
        <w:t>1,000</w:t>
      </w:r>
    </w:p>
    <w:p w:rsidR="00953386" w:rsidRPr="00A36BAE" w:rsidRDefault="00953386" w:rsidP="00953386">
      <w:pPr>
        <w:spacing w:after="0" w:line="240" w:lineRule="auto"/>
        <w:rPr>
          <w:b/>
        </w:rPr>
      </w:pPr>
      <w:r w:rsidRPr="00A36BAE">
        <w:rPr>
          <w:b/>
        </w:rPr>
        <w:t>Inventory</w:t>
      </w:r>
      <w:r w:rsidRPr="00A36BAE">
        <w:rPr>
          <w:b/>
        </w:rPr>
        <w:tab/>
        <w:t>600</w:t>
      </w:r>
    </w:p>
    <w:p w:rsidR="00953386" w:rsidRDefault="00953386" w:rsidP="00953386">
      <w:pPr>
        <w:spacing w:after="0" w:line="240" w:lineRule="auto"/>
      </w:pPr>
      <w:r>
        <w:tab/>
      </w:r>
      <w:r>
        <w:tab/>
        <w:t>Cash</w:t>
      </w:r>
      <w:r>
        <w:tab/>
      </w:r>
      <w:r>
        <w:tab/>
        <w:t>600</w:t>
      </w:r>
    </w:p>
    <w:p w:rsidR="00953386" w:rsidRDefault="00953386" w:rsidP="00953386">
      <w:pPr>
        <w:spacing w:after="0" w:line="240" w:lineRule="auto"/>
      </w:pPr>
    </w:p>
    <w:p w:rsidR="00953386" w:rsidRDefault="00953386" w:rsidP="00953386">
      <w:pPr>
        <w:spacing w:after="0" w:line="240" w:lineRule="auto"/>
      </w:pPr>
      <w:r>
        <w:t>2,500 – 1,000 + 600 = 2,100 understated</w:t>
      </w:r>
    </w:p>
    <w:p w:rsidR="00953386" w:rsidRDefault="00953386" w:rsidP="00953386">
      <w:pPr>
        <w:spacing w:after="0" w:line="240" w:lineRule="auto"/>
      </w:pPr>
    </w:p>
    <w:p w:rsidR="00953386" w:rsidRPr="00A36BAE" w:rsidRDefault="00953386" w:rsidP="00953386">
      <w:pPr>
        <w:spacing w:after="0" w:line="240" w:lineRule="auto"/>
        <w:rPr>
          <w:b/>
        </w:rPr>
      </w:pPr>
      <w:r>
        <w:t xml:space="preserve">16. ANSWER: </w:t>
      </w:r>
      <w:r>
        <w:rPr>
          <w:b/>
        </w:rPr>
        <w:t>(2,100)</w:t>
      </w:r>
    </w:p>
    <w:p w:rsidR="00953386" w:rsidRPr="00E313CB" w:rsidRDefault="00953386" w:rsidP="00953386">
      <w:pPr>
        <w:spacing w:after="0" w:line="240" w:lineRule="auto"/>
      </w:pPr>
    </w:p>
    <w:p w:rsidR="00953386" w:rsidRDefault="00953386" w:rsidP="00953386">
      <w:pPr>
        <w:spacing w:after="0" w:line="240" w:lineRule="auto"/>
      </w:pPr>
      <w:r>
        <w:t>L.</w:t>
      </w:r>
    </w:p>
    <w:p w:rsidR="00953386" w:rsidRDefault="00953386" w:rsidP="00953386">
      <w:pPr>
        <w:spacing w:after="0" w:line="240" w:lineRule="auto"/>
      </w:pPr>
      <w:r>
        <w:t>Sales</w:t>
      </w:r>
      <w:r>
        <w:tab/>
        <w:t>125%</w:t>
      </w:r>
      <w:r>
        <w:tab/>
        <w:t>3,000,000</w:t>
      </w:r>
    </w:p>
    <w:p w:rsidR="00953386" w:rsidRDefault="00953386" w:rsidP="00953386">
      <w:pPr>
        <w:pBdr>
          <w:bottom w:val="single" w:sz="12" w:space="1" w:color="auto"/>
        </w:pBdr>
        <w:spacing w:after="0" w:line="240" w:lineRule="auto"/>
      </w:pPr>
      <w:r>
        <w:t>CGS</w:t>
      </w:r>
      <w:r>
        <w:tab/>
        <w:t>100%</w:t>
      </w:r>
      <w:r>
        <w:tab/>
        <w:t>2,400,000</w:t>
      </w:r>
    </w:p>
    <w:p w:rsidR="00953386" w:rsidRDefault="00953386" w:rsidP="00953386">
      <w:pPr>
        <w:spacing w:after="0" w:line="240" w:lineRule="auto"/>
      </w:pPr>
      <w:r>
        <w:t>GP</w:t>
      </w:r>
      <w:r>
        <w:tab/>
        <w:t>25%</w:t>
      </w:r>
      <w:r>
        <w:tab/>
        <w:t>600,000</w:t>
      </w:r>
    </w:p>
    <w:tbl>
      <w:tblPr>
        <w:tblStyle w:val="TableGrid"/>
        <w:tblW w:w="0" w:type="auto"/>
        <w:tblLook w:val="04A0"/>
      </w:tblPr>
      <w:tblGrid>
        <w:gridCol w:w="2632"/>
        <w:gridCol w:w="1616"/>
        <w:gridCol w:w="2430"/>
        <w:gridCol w:w="1295"/>
      </w:tblGrid>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ACCOUNTS PAYABLE</w:t>
            </w:r>
          </w:p>
        </w:tc>
      </w:tr>
      <w:tr w:rsidR="00953386" w:rsidTr="00863BE6">
        <w:tc>
          <w:tcPr>
            <w:tcW w:w="2632" w:type="dxa"/>
            <w:tcBorders>
              <w:top w:val="single" w:sz="4" w:space="0" w:color="auto"/>
              <w:left w:val="nil"/>
              <w:bottom w:val="nil"/>
              <w:right w:val="nil"/>
            </w:tcBorders>
          </w:tcPr>
          <w:p w:rsidR="00953386" w:rsidRDefault="00953386" w:rsidP="00863BE6"/>
        </w:tc>
        <w:tc>
          <w:tcPr>
            <w:tcW w:w="1616" w:type="dxa"/>
            <w:tcBorders>
              <w:top w:val="single" w:sz="4" w:space="0" w:color="auto"/>
              <w:left w:val="nil"/>
              <w:bottom w:val="nil"/>
              <w:right w:val="single" w:sz="4" w:space="0" w:color="auto"/>
            </w:tcBorders>
          </w:tcPr>
          <w:p w:rsidR="00953386" w:rsidRDefault="00953386" w:rsidP="00863BE6"/>
        </w:tc>
        <w:tc>
          <w:tcPr>
            <w:tcW w:w="2430" w:type="dxa"/>
            <w:tcBorders>
              <w:top w:val="single" w:sz="4" w:space="0" w:color="auto"/>
              <w:left w:val="single" w:sz="4" w:space="0" w:color="auto"/>
              <w:bottom w:val="nil"/>
              <w:right w:val="nil"/>
            </w:tcBorders>
          </w:tcPr>
          <w:p w:rsidR="00953386" w:rsidRDefault="00953386" w:rsidP="00863BE6">
            <w:r>
              <w:t>Beginning Balance</w:t>
            </w:r>
          </w:p>
        </w:tc>
        <w:tc>
          <w:tcPr>
            <w:tcW w:w="1295" w:type="dxa"/>
            <w:tcBorders>
              <w:top w:val="single" w:sz="4" w:space="0" w:color="auto"/>
              <w:left w:val="nil"/>
              <w:bottom w:val="nil"/>
              <w:right w:val="nil"/>
            </w:tcBorders>
            <w:vAlign w:val="bottom"/>
          </w:tcPr>
          <w:p w:rsidR="00953386" w:rsidRDefault="00953386" w:rsidP="00863BE6">
            <w:r>
              <w:t>300,000</w:t>
            </w:r>
          </w:p>
        </w:tc>
      </w:tr>
      <w:tr w:rsidR="00953386" w:rsidTr="00863BE6">
        <w:tc>
          <w:tcPr>
            <w:tcW w:w="2632" w:type="dxa"/>
            <w:tcBorders>
              <w:top w:val="nil"/>
              <w:left w:val="nil"/>
              <w:bottom w:val="nil"/>
              <w:right w:val="nil"/>
            </w:tcBorders>
          </w:tcPr>
          <w:p w:rsidR="00953386" w:rsidRDefault="00953386" w:rsidP="00863BE6">
            <w:r>
              <w:t>Payment to Suppliers</w:t>
            </w:r>
          </w:p>
        </w:tc>
        <w:tc>
          <w:tcPr>
            <w:tcW w:w="1616" w:type="dxa"/>
            <w:tcBorders>
              <w:top w:val="nil"/>
              <w:left w:val="nil"/>
              <w:bottom w:val="nil"/>
              <w:right w:val="single" w:sz="4" w:space="0" w:color="auto"/>
            </w:tcBorders>
          </w:tcPr>
          <w:p w:rsidR="00953386" w:rsidRDefault="00953386" w:rsidP="00863BE6">
            <w:r>
              <w:t>2,550,000</w:t>
            </w:r>
          </w:p>
        </w:tc>
        <w:tc>
          <w:tcPr>
            <w:tcW w:w="2430" w:type="dxa"/>
            <w:tcBorders>
              <w:top w:val="nil"/>
              <w:left w:val="single" w:sz="4" w:space="0" w:color="auto"/>
              <w:bottom w:val="nil"/>
              <w:right w:val="nil"/>
            </w:tcBorders>
          </w:tcPr>
          <w:p w:rsidR="00953386" w:rsidRPr="00E313CB" w:rsidRDefault="00953386" w:rsidP="00863BE6">
            <w:pPr>
              <w:rPr>
                <w:b/>
              </w:rPr>
            </w:pPr>
            <w:r w:rsidRPr="00E313CB">
              <w:rPr>
                <w:b/>
              </w:rPr>
              <w:t>Purchases</w:t>
            </w:r>
          </w:p>
        </w:tc>
        <w:tc>
          <w:tcPr>
            <w:tcW w:w="1295" w:type="dxa"/>
            <w:tcBorders>
              <w:top w:val="nil"/>
              <w:left w:val="nil"/>
              <w:bottom w:val="nil"/>
              <w:right w:val="nil"/>
            </w:tcBorders>
          </w:tcPr>
          <w:p w:rsidR="00953386" w:rsidRPr="00E313CB" w:rsidRDefault="00953386" w:rsidP="00863BE6">
            <w:pPr>
              <w:rPr>
                <w:b/>
              </w:rPr>
            </w:pPr>
            <w:r w:rsidRPr="00E313CB">
              <w:rPr>
                <w:b/>
              </w:rPr>
              <w:t>2,500,000</w:t>
            </w:r>
          </w:p>
        </w:tc>
      </w:tr>
      <w:tr w:rsidR="00953386" w:rsidTr="00863BE6">
        <w:tc>
          <w:tcPr>
            <w:tcW w:w="2632" w:type="dxa"/>
            <w:tcBorders>
              <w:top w:val="single" w:sz="4" w:space="0" w:color="auto"/>
              <w:left w:val="nil"/>
              <w:bottom w:val="nil"/>
              <w:right w:val="nil"/>
            </w:tcBorders>
          </w:tcPr>
          <w:p w:rsidR="00953386" w:rsidRDefault="00953386" w:rsidP="00863BE6"/>
        </w:tc>
        <w:tc>
          <w:tcPr>
            <w:tcW w:w="1616" w:type="dxa"/>
            <w:tcBorders>
              <w:top w:val="single" w:sz="4" w:space="0" w:color="auto"/>
              <w:left w:val="nil"/>
              <w:bottom w:val="nil"/>
              <w:right w:val="single" w:sz="4" w:space="0" w:color="auto"/>
            </w:tcBorders>
            <w:vAlign w:val="bottom"/>
          </w:tcPr>
          <w:p w:rsidR="00953386" w:rsidRDefault="00953386" w:rsidP="00863BE6"/>
        </w:tc>
        <w:tc>
          <w:tcPr>
            <w:tcW w:w="2430" w:type="dxa"/>
            <w:tcBorders>
              <w:top w:val="single" w:sz="4" w:space="0" w:color="auto"/>
              <w:left w:val="single" w:sz="4" w:space="0" w:color="auto"/>
              <w:bottom w:val="nil"/>
              <w:right w:val="nil"/>
            </w:tcBorders>
          </w:tcPr>
          <w:p w:rsidR="00953386" w:rsidRDefault="00953386" w:rsidP="00863BE6">
            <w:r>
              <w:t>Ending Balance</w:t>
            </w:r>
          </w:p>
        </w:tc>
        <w:tc>
          <w:tcPr>
            <w:tcW w:w="1295" w:type="dxa"/>
            <w:tcBorders>
              <w:top w:val="single" w:sz="4" w:space="0" w:color="auto"/>
              <w:left w:val="nil"/>
              <w:bottom w:val="nil"/>
              <w:right w:val="nil"/>
            </w:tcBorders>
          </w:tcPr>
          <w:p w:rsidR="00953386" w:rsidRDefault="00953386" w:rsidP="00863BE6">
            <w:r>
              <w:t>250,000</w:t>
            </w:r>
          </w:p>
        </w:tc>
      </w:tr>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ACCOUNTS RECEIVABLE</w:t>
            </w:r>
          </w:p>
        </w:tc>
      </w:tr>
      <w:tr w:rsidR="00953386" w:rsidTr="00863BE6">
        <w:tc>
          <w:tcPr>
            <w:tcW w:w="2632" w:type="dxa"/>
            <w:tcBorders>
              <w:top w:val="single" w:sz="4" w:space="0" w:color="auto"/>
              <w:left w:val="nil"/>
              <w:bottom w:val="nil"/>
              <w:right w:val="nil"/>
            </w:tcBorders>
          </w:tcPr>
          <w:p w:rsidR="00953386" w:rsidRDefault="00953386" w:rsidP="00863BE6">
            <w:r>
              <w:t>Beginning Balance</w:t>
            </w:r>
          </w:p>
        </w:tc>
        <w:tc>
          <w:tcPr>
            <w:tcW w:w="1616" w:type="dxa"/>
            <w:tcBorders>
              <w:top w:val="single" w:sz="4" w:space="0" w:color="auto"/>
              <w:left w:val="nil"/>
              <w:bottom w:val="nil"/>
              <w:right w:val="single" w:sz="4" w:space="0" w:color="auto"/>
            </w:tcBorders>
          </w:tcPr>
          <w:p w:rsidR="00953386" w:rsidRDefault="00953386" w:rsidP="00863BE6">
            <w:r>
              <w:t>700,000</w:t>
            </w:r>
          </w:p>
        </w:tc>
        <w:tc>
          <w:tcPr>
            <w:tcW w:w="2430" w:type="dxa"/>
            <w:tcBorders>
              <w:top w:val="single" w:sz="4" w:space="0" w:color="auto"/>
              <w:left w:val="single" w:sz="4" w:space="0" w:color="auto"/>
              <w:bottom w:val="nil"/>
              <w:right w:val="nil"/>
            </w:tcBorders>
          </w:tcPr>
          <w:p w:rsidR="00953386" w:rsidRDefault="00953386" w:rsidP="00863BE6">
            <w:r>
              <w:t>Collection from Cust.</w:t>
            </w:r>
          </w:p>
        </w:tc>
        <w:tc>
          <w:tcPr>
            <w:tcW w:w="1295" w:type="dxa"/>
            <w:tcBorders>
              <w:top w:val="single" w:sz="4" w:space="0" w:color="auto"/>
              <w:left w:val="nil"/>
              <w:bottom w:val="nil"/>
              <w:right w:val="nil"/>
            </w:tcBorders>
            <w:vAlign w:val="bottom"/>
          </w:tcPr>
          <w:p w:rsidR="00953386" w:rsidRDefault="00953386" w:rsidP="00863BE6">
            <w:r>
              <w:t>2,800,000</w:t>
            </w:r>
          </w:p>
        </w:tc>
      </w:tr>
      <w:tr w:rsidR="00953386" w:rsidTr="00863BE6">
        <w:tc>
          <w:tcPr>
            <w:tcW w:w="2632" w:type="dxa"/>
            <w:tcBorders>
              <w:top w:val="nil"/>
              <w:left w:val="nil"/>
              <w:bottom w:val="nil"/>
              <w:right w:val="nil"/>
            </w:tcBorders>
          </w:tcPr>
          <w:p w:rsidR="00953386" w:rsidRPr="00E313CB" w:rsidRDefault="00953386" w:rsidP="00863BE6">
            <w:pPr>
              <w:rPr>
                <w:b/>
              </w:rPr>
            </w:pPr>
            <w:r w:rsidRPr="00E313CB">
              <w:rPr>
                <w:b/>
              </w:rPr>
              <w:t>Credit Sales</w:t>
            </w:r>
          </w:p>
        </w:tc>
        <w:tc>
          <w:tcPr>
            <w:tcW w:w="1616" w:type="dxa"/>
            <w:tcBorders>
              <w:top w:val="nil"/>
              <w:left w:val="nil"/>
              <w:bottom w:val="nil"/>
              <w:right w:val="single" w:sz="4" w:space="0" w:color="auto"/>
            </w:tcBorders>
          </w:tcPr>
          <w:p w:rsidR="00953386" w:rsidRPr="00E313CB" w:rsidRDefault="00953386" w:rsidP="00863BE6">
            <w:pPr>
              <w:rPr>
                <w:b/>
              </w:rPr>
            </w:pPr>
            <w:r w:rsidRPr="00E313CB">
              <w:rPr>
                <w:b/>
              </w:rPr>
              <w:t>3,000,000</w:t>
            </w:r>
          </w:p>
        </w:tc>
        <w:tc>
          <w:tcPr>
            <w:tcW w:w="2430" w:type="dxa"/>
            <w:tcBorders>
              <w:top w:val="nil"/>
              <w:left w:val="single" w:sz="4" w:space="0" w:color="auto"/>
              <w:bottom w:val="nil"/>
              <w:right w:val="nil"/>
            </w:tcBorders>
          </w:tcPr>
          <w:p w:rsidR="00953386" w:rsidRDefault="00953386" w:rsidP="00863BE6"/>
        </w:tc>
        <w:tc>
          <w:tcPr>
            <w:tcW w:w="1295" w:type="dxa"/>
            <w:tcBorders>
              <w:top w:val="nil"/>
              <w:left w:val="nil"/>
              <w:bottom w:val="nil"/>
              <w:right w:val="nil"/>
            </w:tcBorders>
          </w:tcPr>
          <w:p w:rsidR="00953386" w:rsidRDefault="00953386" w:rsidP="00863BE6"/>
        </w:tc>
      </w:tr>
      <w:tr w:rsidR="00953386" w:rsidTr="00863BE6">
        <w:tc>
          <w:tcPr>
            <w:tcW w:w="2632" w:type="dxa"/>
            <w:tcBorders>
              <w:top w:val="single" w:sz="4" w:space="0" w:color="auto"/>
              <w:left w:val="nil"/>
              <w:bottom w:val="nil"/>
              <w:right w:val="nil"/>
            </w:tcBorders>
          </w:tcPr>
          <w:p w:rsidR="00953386" w:rsidRDefault="00953386" w:rsidP="00863BE6">
            <w:r>
              <w:t>Ending Balance</w:t>
            </w:r>
          </w:p>
        </w:tc>
        <w:tc>
          <w:tcPr>
            <w:tcW w:w="1616" w:type="dxa"/>
            <w:tcBorders>
              <w:top w:val="single" w:sz="4" w:space="0" w:color="auto"/>
              <w:left w:val="nil"/>
              <w:bottom w:val="nil"/>
              <w:right w:val="single" w:sz="4" w:space="0" w:color="auto"/>
            </w:tcBorders>
            <w:vAlign w:val="bottom"/>
          </w:tcPr>
          <w:p w:rsidR="00953386" w:rsidRDefault="00953386" w:rsidP="00863BE6">
            <w:r>
              <w:t>900,000</w:t>
            </w:r>
          </w:p>
        </w:tc>
        <w:tc>
          <w:tcPr>
            <w:tcW w:w="2430" w:type="dxa"/>
            <w:tcBorders>
              <w:top w:val="single" w:sz="4" w:space="0" w:color="auto"/>
              <w:left w:val="single" w:sz="4" w:space="0" w:color="auto"/>
              <w:bottom w:val="nil"/>
              <w:right w:val="nil"/>
            </w:tcBorders>
          </w:tcPr>
          <w:p w:rsidR="00953386" w:rsidRDefault="00953386" w:rsidP="00863BE6"/>
        </w:tc>
        <w:tc>
          <w:tcPr>
            <w:tcW w:w="1295" w:type="dxa"/>
            <w:tcBorders>
              <w:top w:val="single" w:sz="4" w:space="0" w:color="auto"/>
              <w:left w:val="nil"/>
              <w:bottom w:val="nil"/>
              <w:right w:val="nil"/>
            </w:tcBorders>
          </w:tcPr>
          <w:p w:rsidR="00953386" w:rsidRDefault="00953386" w:rsidP="00863BE6"/>
        </w:tc>
      </w:tr>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INVENTORY</w:t>
            </w:r>
          </w:p>
        </w:tc>
      </w:tr>
      <w:tr w:rsidR="00953386" w:rsidTr="00863BE6">
        <w:tc>
          <w:tcPr>
            <w:tcW w:w="2632" w:type="dxa"/>
            <w:tcBorders>
              <w:top w:val="single" w:sz="4" w:space="0" w:color="auto"/>
              <w:left w:val="nil"/>
              <w:bottom w:val="nil"/>
              <w:right w:val="nil"/>
            </w:tcBorders>
          </w:tcPr>
          <w:p w:rsidR="00953386" w:rsidRDefault="00953386" w:rsidP="00863BE6">
            <w:r>
              <w:t>Beginning Balance</w:t>
            </w:r>
          </w:p>
        </w:tc>
        <w:tc>
          <w:tcPr>
            <w:tcW w:w="1616" w:type="dxa"/>
            <w:tcBorders>
              <w:top w:val="single" w:sz="4" w:space="0" w:color="auto"/>
              <w:left w:val="nil"/>
              <w:bottom w:val="nil"/>
              <w:right w:val="single" w:sz="4" w:space="0" w:color="auto"/>
            </w:tcBorders>
          </w:tcPr>
          <w:p w:rsidR="00953386" w:rsidRDefault="00953386" w:rsidP="00863BE6">
            <w:r>
              <w:t>180,000</w:t>
            </w:r>
          </w:p>
        </w:tc>
        <w:tc>
          <w:tcPr>
            <w:tcW w:w="2430" w:type="dxa"/>
            <w:tcBorders>
              <w:top w:val="single" w:sz="4" w:space="0" w:color="auto"/>
              <w:left w:val="single" w:sz="4" w:space="0" w:color="auto"/>
              <w:bottom w:val="nil"/>
              <w:right w:val="nil"/>
            </w:tcBorders>
          </w:tcPr>
          <w:p w:rsidR="00953386" w:rsidRDefault="00953386" w:rsidP="00863BE6">
            <w:r>
              <w:t>CGS</w:t>
            </w:r>
          </w:p>
        </w:tc>
        <w:tc>
          <w:tcPr>
            <w:tcW w:w="1295" w:type="dxa"/>
            <w:tcBorders>
              <w:top w:val="single" w:sz="4" w:space="0" w:color="auto"/>
              <w:left w:val="nil"/>
              <w:bottom w:val="nil"/>
              <w:right w:val="nil"/>
            </w:tcBorders>
            <w:vAlign w:val="bottom"/>
          </w:tcPr>
          <w:p w:rsidR="00953386" w:rsidRDefault="00953386" w:rsidP="00863BE6">
            <w:r>
              <w:t>2,400,000</w:t>
            </w:r>
          </w:p>
        </w:tc>
      </w:tr>
      <w:tr w:rsidR="00953386" w:rsidTr="00863BE6">
        <w:tc>
          <w:tcPr>
            <w:tcW w:w="2632" w:type="dxa"/>
            <w:tcBorders>
              <w:top w:val="nil"/>
              <w:left w:val="nil"/>
              <w:bottom w:val="nil"/>
              <w:right w:val="nil"/>
            </w:tcBorders>
          </w:tcPr>
          <w:p w:rsidR="00953386" w:rsidRDefault="00953386" w:rsidP="00863BE6">
            <w:r>
              <w:t>Net Purchases</w:t>
            </w:r>
          </w:p>
        </w:tc>
        <w:tc>
          <w:tcPr>
            <w:tcW w:w="1616" w:type="dxa"/>
            <w:tcBorders>
              <w:top w:val="nil"/>
              <w:left w:val="nil"/>
              <w:bottom w:val="nil"/>
              <w:right w:val="single" w:sz="4" w:space="0" w:color="auto"/>
            </w:tcBorders>
          </w:tcPr>
          <w:p w:rsidR="00953386" w:rsidRDefault="00953386" w:rsidP="00863BE6">
            <w:r>
              <w:t>2,500,000</w:t>
            </w:r>
          </w:p>
        </w:tc>
        <w:tc>
          <w:tcPr>
            <w:tcW w:w="2430" w:type="dxa"/>
            <w:tcBorders>
              <w:top w:val="nil"/>
              <w:left w:val="single" w:sz="4" w:space="0" w:color="auto"/>
              <w:bottom w:val="nil"/>
              <w:right w:val="nil"/>
            </w:tcBorders>
          </w:tcPr>
          <w:p w:rsidR="00953386" w:rsidRDefault="00953386" w:rsidP="00863BE6"/>
        </w:tc>
        <w:tc>
          <w:tcPr>
            <w:tcW w:w="1295" w:type="dxa"/>
            <w:tcBorders>
              <w:top w:val="nil"/>
              <w:left w:val="nil"/>
              <w:bottom w:val="nil"/>
              <w:right w:val="nil"/>
            </w:tcBorders>
          </w:tcPr>
          <w:p w:rsidR="00953386" w:rsidRDefault="00953386" w:rsidP="00863BE6"/>
        </w:tc>
      </w:tr>
      <w:tr w:rsidR="00953386" w:rsidTr="00863BE6">
        <w:tc>
          <w:tcPr>
            <w:tcW w:w="2632" w:type="dxa"/>
            <w:tcBorders>
              <w:top w:val="nil"/>
              <w:left w:val="nil"/>
              <w:bottom w:val="single" w:sz="4" w:space="0" w:color="auto"/>
              <w:right w:val="nil"/>
            </w:tcBorders>
          </w:tcPr>
          <w:p w:rsidR="00953386" w:rsidRDefault="00953386" w:rsidP="00863BE6"/>
        </w:tc>
        <w:tc>
          <w:tcPr>
            <w:tcW w:w="1616" w:type="dxa"/>
            <w:tcBorders>
              <w:top w:val="nil"/>
              <w:left w:val="nil"/>
              <w:bottom w:val="single" w:sz="4" w:space="0" w:color="auto"/>
              <w:right w:val="single" w:sz="4" w:space="0" w:color="auto"/>
            </w:tcBorders>
            <w:vAlign w:val="bottom"/>
          </w:tcPr>
          <w:p w:rsidR="00953386" w:rsidRDefault="00953386" w:rsidP="00863BE6"/>
        </w:tc>
        <w:tc>
          <w:tcPr>
            <w:tcW w:w="2430" w:type="dxa"/>
            <w:tcBorders>
              <w:top w:val="nil"/>
              <w:left w:val="single" w:sz="4" w:space="0" w:color="auto"/>
              <w:bottom w:val="single" w:sz="4" w:space="0" w:color="auto"/>
              <w:right w:val="nil"/>
            </w:tcBorders>
          </w:tcPr>
          <w:p w:rsidR="00953386" w:rsidRDefault="00953386" w:rsidP="00863BE6">
            <w:r>
              <w:t>(3M/1.25=2.4M)</w:t>
            </w:r>
          </w:p>
        </w:tc>
        <w:tc>
          <w:tcPr>
            <w:tcW w:w="1295" w:type="dxa"/>
            <w:tcBorders>
              <w:top w:val="nil"/>
              <w:left w:val="nil"/>
              <w:bottom w:val="single" w:sz="4" w:space="0" w:color="auto"/>
              <w:right w:val="nil"/>
            </w:tcBorders>
            <w:vAlign w:val="bottom"/>
          </w:tcPr>
          <w:p w:rsidR="00953386" w:rsidRDefault="00953386" w:rsidP="00863BE6"/>
        </w:tc>
      </w:tr>
      <w:tr w:rsidR="00953386" w:rsidTr="00863BE6">
        <w:tc>
          <w:tcPr>
            <w:tcW w:w="2632" w:type="dxa"/>
            <w:tcBorders>
              <w:top w:val="single" w:sz="4" w:space="0" w:color="auto"/>
              <w:left w:val="nil"/>
              <w:bottom w:val="nil"/>
              <w:right w:val="nil"/>
            </w:tcBorders>
          </w:tcPr>
          <w:p w:rsidR="00953386" w:rsidRDefault="00953386" w:rsidP="00863BE6">
            <w:r>
              <w:t>Estimated Ending Balance</w:t>
            </w:r>
          </w:p>
        </w:tc>
        <w:tc>
          <w:tcPr>
            <w:tcW w:w="1616" w:type="dxa"/>
            <w:tcBorders>
              <w:top w:val="single" w:sz="4" w:space="0" w:color="auto"/>
              <w:left w:val="nil"/>
              <w:bottom w:val="nil"/>
              <w:right w:val="single" w:sz="4" w:space="0" w:color="auto"/>
            </w:tcBorders>
            <w:vAlign w:val="bottom"/>
          </w:tcPr>
          <w:p w:rsidR="00953386" w:rsidRDefault="00953386" w:rsidP="00863BE6">
            <w:r>
              <w:t>280,000</w:t>
            </w:r>
          </w:p>
        </w:tc>
        <w:tc>
          <w:tcPr>
            <w:tcW w:w="2430" w:type="dxa"/>
            <w:tcBorders>
              <w:top w:val="single" w:sz="4" w:space="0" w:color="auto"/>
              <w:left w:val="single" w:sz="4" w:space="0" w:color="auto"/>
              <w:bottom w:val="nil"/>
              <w:right w:val="nil"/>
            </w:tcBorders>
          </w:tcPr>
          <w:p w:rsidR="00953386" w:rsidRDefault="00953386" w:rsidP="00863BE6"/>
        </w:tc>
        <w:tc>
          <w:tcPr>
            <w:tcW w:w="1295" w:type="dxa"/>
            <w:tcBorders>
              <w:top w:val="single" w:sz="4" w:space="0" w:color="auto"/>
              <w:left w:val="nil"/>
              <w:bottom w:val="nil"/>
              <w:right w:val="nil"/>
            </w:tcBorders>
          </w:tcPr>
          <w:p w:rsidR="00953386" w:rsidRDefault="00953386" w:rsidP="00863BE6"/>
        </w:tc>
      </w:tr>
    </w:tbl>
    <w:p w:rsidR="00953386" w:rsidRDefault="00953386" w:rsidP="00953386">
      <w:pPr>
        <w:spacing w:after="0" w:line="240" w:lineRule="auto"/>
      </w:pPr>
    </w:p>
    <w:p w:rsidR="00953386" w:rsidRDefault="00953386" w:rsidP="00953386">
      <w:pPr>
        <w:spacing w:after="0" w:line="240" w:lineRule="auto"/>
      </w:pPr>
      <w:r>
        <w:t>Estimated Ending Balance</w:t>
      </w:r>
      <w:r>
        <w:tab/>
      </w:r>
      <w:r>
        <w:tab/>
      </w:r>
      <w:r>
        <w:tab/>
        <w:t>280,000</w:t>
      </w:r>
    </w:p>
    <w:p w:rsidR="00953386" w:rsidRDefault="00953386" w:rsidP="00953386">
      <w:pPr>
        <w:pBdr>
          <w:bottom w:val="single" w:sz="12" w:space="1" w:color="auto"/>
        </w:pBdr>
        <w:spacing w:after="0" w:line="240" w:lineRule="auto"/>
      </w:pPr>
      <w:r>
        <w:t>Ending Balance based on Physical Count</w:t>
      </w:r>
      <w:r>
        <w:tab/>
      </w:r>
      <w:r>
        <w:tab/>
        <w:t>(110,000)</w:t>
      </w:r>
    </w:p>
    <w:p w:rsidR="00953386" w:rsidRDefault="00953386" w:rsidP="00953386">
      <w:pPr>
        <w:spacing w:after="0" w:line="240" w:lineRule="auto"/>
      </w:pPr>
      <w:r>
        <w:t>(Shortage)Overage</w:t>
      </w:r>
      <w:r>
        <w:tab/>
      </w:r>
      <w:r>
        <w:tab/>
      </w:r>
      <w:r>
        <w:tab/>
      </w:r>
      <w:r>
        <w:tab/>
        <w:t>(170,000)</w:t>
      </w:r>
    </w:p>
    <w:p w:rsidR="00953386" w:rsidRDefault="00953386" w:rsidP="00953386">
      <w:pPr>
        <w:spacing w:after="0" w:line="240" w:lineRule="auto"/>
      </w:pPr>
    </w:p>
    <w:p w:rsidR="00953386" w:rsidRPr="00E313CB" w:rsidRDefault="00953386" w:rsidP="00953386">
      <w:pPr>
        <w:spacing w:after="0" w:line="240" w:lineRule="auto"/>
        <w:rPr>
          <w:b/>
        </w:rPr>
      </w:pPr>
      <w:r>
        <w:t xml:space="preserve">17. ANSWER: </w:t>
      </w:r>
      <w:r>
        <w:rPr>
          <w:b/>
        </w:rPr>
        <w:t>(170,000)</w:t>
      </w:r>
    </w:p>
    <w:p w:rsidR="00953386" w:rsidRDefault="00953386" w:rsidP="00953386">
      <w:pPr>
        <w:spacing w:after="0" w:line="240" w:lineRule="auto"/>
        <w:rPr>
          <w:b/>
        </w:rPr>
      </w:pPr>
    </w:p>
    <w:p w:rsidR="00953386" w:rsidRDefault="00953386" w:rsidP="00953386">
      <w:pPr>
        <w:spacing w:after="0" w:line="240" w:lineRule="auto"/>
      </w:pPr>
      <w:r>
        <w:t>M.</w:t>
      </w:r>
    </w:p>
    <w:p w:rsidR="00953386" w:rsidRDefault="00953386" w:rsidP="00953386">
      <w:pPr>
        <w:spacing w:after="0" w:line="240" w:lineRule="auto"/>
      </w:pPr>
      <w:r>
        <w:t>Sales</w:t>
      </w:r>
      <w:r>
        <w:tab/>
        <w:t xml:space="preserve"> 140%</w:t>
      </w:r>
      <w:r>
        <w:tab/>
        <w:t>2,240,000</w:t>
      </w:r>
    </w:p>
    <w:p w:rsidR="00953386" w:rsidRDefault="00953386" w:rsidP="00953386">
      <w:pPr>
        <w:pBdr>
          <w:bottom w:val="single" w:sz="12" w:space="1" w:color="auto"/>
        </w:pBdr>
        <w:spacing w:after="0" w:line="240" w:lineRule="auto"/>
      </w:pPr>
      <w:r>
        <w:t>CGS</w:t>
      </w:r>
      <w:r>
        <w:tab/>
        <w:t>100%</w:t>
      </w:r>
      <w:r>
        <w:tab/>
        <w:t>1,600,000</w:t>
      </w:r>
    </w:p>
    <w:p w:rsidR="00953386" w:rsidRDefault="00953386" w:rsidP="00953386">
      <w:pPr>
        <w:spacing w:after="0" w:line="240" w:lineRule="auto"/>
      </w:pPr>
      <w:r>
        <w:t>GP</w:t>
      </w:r>
      <w:r>
        <w:tab/>
        <w:t>40%</w:t>
      </w:r>
      <w:r>
        <w:tab/>
        <w:t>640,000</w:t>
      </w:r>
    </w:p>
    <w:tbl>
      <w:tblPr>
        <w:tblStyle w:val="TableGrid"/>
        <w:tblW w:w="0" w:type="auto"/>
        <w:tblLook w:val="04A0"/>
      </w:tblPr>
      <w:tblGrid>
        <w:gridCol w:w="2632"/>
        <w:gridCol w:w="1616"/>
        <w:gridCol w:w="2585"/>
        <w:gridCol w:w="1295"/>
      </w:tblGrid>
      <w:tr w:rsidR="00953386" w:rsidTr="00863BE6">
        <w:tc>
          <w:tcPr>
            <w:tcW w:w="7973" w:type="dxa"/>
            <w:gridSpan w:val="4"/>
            <w:tcBorders>
              <w:top w:val="nil"/>
              <w:left w:val="nil"/>
              <w:bottom w:val="single" w:sz="4" w:space="0" w:color="auto"/>
              <w:right w:val="nil"/>
            </w:tcBorders>
          </w:tcPr>
          <w:p w:rsidR="00953386" w:rsidRDefault="00953386" w:rsidP="00863BE6">
            <w:pPr>
              <w:jc w:val="center"/>
            </w:pPr>
            <w:r>
              <w:t>INVENTORY</w:t>
            </w:r>
          </w:p>
        </w:tc>
      </w:tr>
      <w:tr w:rsidR="00953386" w:rsidTr="00863BE6">
        <w:tc>
          <w:tcPr>
            <w:tcW w:w="2632" w:type="dxa"/>
            <w:tcBorders>
              <w:top w:val="single" w:sz="4" w:space="0" w:color="auto"/>
              <w:left w:val="nil"/>
              <w:bottom w:val="nil"/>
              <w:right w:val="nil"/>
            </w:tcBorders>
          </w:tcPr>
          <w:p w:rsidR="00953386" w:rsidRDefault="00953386" w:rsidP="00863BE6">
            <w:r>
              <w:t>Beginning Balance</w:t>
            </w:r>
          </w:p>
        </w:tc>
        <w:tc>
          <w:tcPr>
            <w:tcW w:w="1616" w:type="dxa"/>
            <w:tcBorders>
              <w:top w:val="single" w:sz="4" w:space="0" w:color="auto"/>
              <w:left w:val="nil"/>
              <w:bottom w:val="nil"/>
              <w:right w:val="single" w:sz="4" w:space="0" w:color="auto"/>
            </w:tcBorders>
          </w:tcPr>
          <w:p w:rsidR="00953386" w:rsidRDefault="00953386" w:rsidP="00863BE6">
            <w:r>
              <w:t>600,000</w:t>
            </w:r>
          </w:p>
        </w:tc>
        <w:tc>
          <w:tcPr>
            <w:tcW w:w="2430" w:type="dxa"/>
            <w:tcBorders>
              <w:top w:val="single" w:sz="4" w:space="0" w:color="auto"/>
              <w:left w:val="single" w:sz="4" w:space="0" w:color="auto"/>
              <w:bottom w:val="nil"/>
              <w:right w:val="nil"/>
            </w:tcBorders>
          </w:tcPr>
          <w:p w:rsidR="00953386" w:rsidRDefault="00953386" w:rsidP="00863BE6">
            <w:r>
              <w:t>CGS</w:t>
            </w:r>
          </w:p>
        </w:tc>
        <w:tc>
          <w:tcPr>
            <w:tcW w:w="1295" w:type="dxa"/>
            <w:tcBorders>
              <w:top w:val="single" w:sz="4" w:space="0" w:color="auto"/>
              <w:left w:val="nil"/>
              <w:bottom w:val="nil"/>
              <w:right w:val="nil"/>
            </w:tcBorders>
            <w:vAlign w:val="bottom"/>
          </w:tcPr>
          <w:p w:rsidR="00953386" w:rsidRDefault="00953386" w:rsidP="00863BE6">
            <w:r>
              <w:t>1,600,000</w:t>
            </w:r>
          </w:p>
        </w:tc>
      </w:tr>
      <w:tr w:rsidR="00953386" w:rsidTr="00863BE6">
        <w:tc>
          <w:tcPr>
            <w:tcW w:w="2632" w:type="dxa"/>
            <w:tcBorders>
              <w:top w:val="nil"/>
              <w:left w:val="nil"/>
              <w:bottom w:val="nil"/>
              <w:right w:val="nil"/>
            </w:tcBorders>
          </w:tcPr>
          <w:p w:rsidR="00953386" w:rsidRDefault="00953386" w:rsidP="00863BE6">
            <w:r>
              <w:t>Net Purchases</w:t>
            </w:r>
          </w:p>
        </w:tc>
        <w:tc>
          <w:tcPr>
            <w:tcW w:w="1616" w:type="dxa"/>
            <w:tcBorders>
              <w:top w:val="nil"/>
              <w:left w:val="nil"/>
              <w:bottom w:val="nil"/>
              <w:right w:val="single" w:sz="4" w:space="0" w:color="auto"/>
            </w:tcBorders>
          </w:tcPr>
          <w:p w:rsidR="00953386" w:rsidRDefault="00953386" w:rsidP="00863BE6">
            <w:r>
              <w:t>1,500,000</w:t>
            </w:r>
          </w:p>
        </w:tc>
        <w:tc>
          <w:tcPr>
            <w:tcW w:w="2430" w:type="dxa"/>
            <w:tcBorders>
              <w:top w:val="nil"/>
              <w:left w:val="single" w:sz="4" w:space="0" w:color="auto"/>
              <w:bottom w:val="nil"/>
              <w:right w:val="nil"/>
            </w:tcBorders>
          </w:tcPr>
          <w:p w:rsidR="00953386" w:rsidRDefault="00953386" w:rsidP="00863BE6">
            <w:r>
              <w:t>(640K+750K+850K=2240K)</w:t>
            </w:r>
          </w:p>
          <w:p w:rsidR="00953386" w:rsidRDefault="00953386" w:rsidP="00863BE6">
            <w:r>
              <w:t>(2240K/1.4=1600K)</w:t>
            </w:r>
          </w:p>
        </w:tc>
        <w:tc>
          <w:tcPr>
            <w:tcW w:w="1295" w:type="dxa"/>
            <w:tcBorders>
              <w:top w:val="nil"/>
              <w:left w:val="nil"/>
              <w:bottom w:val="nil"/>
              <w:right w:val="nil"/>
            </w:tcBorders>
          </w:tcPr>
          <w:p w:rsidR="00953386" w:rsidRDefault="00953386" w:rsidP="00863BE6"/>
        </w:tc>
      </w:tr>
      <w:tr w:rsidR="00953386" w:rsidTr="00863BE6">
        <w:tc>
          <w:tcPr>
            <w:tcW w:w="2632" w:type="dxa"/>
            <w:tcBorders>
              <w:top w:val="nil"/>
              <w:left w:val="nil"/>
              <w:bottom w:val="single" w:sz="4" w:space="0" w:color="auto"/>
              <w:right w:val="nil"/>
            </w:tcBorders>
          </w:tcPr>
          <w:p w:rsidR="00953386" w:rsidRDefault="00953386" w:rsidP="00863BE6">
            <w:r>
              <w:t>(10,000 – 2,500)</w:t>
            </w:r>
          </w:p>
        </w:tc>
        <w:tc>
          <w:tcPr>
            <w:tcW w:w="1616" w:type="dxa"/>
            <w:tcBorders>
              <w:top w:val="nil"/>
              <w:left w:val="nil"/>
              <w:bottom w:val="single" w:sz="4" w:space="0" w:color="auto"/>
              <w:right w:val="single" w:sz="4" w:space="0" w:color="auto"/>
            </w:tcBorders>
            <w:vAlign w:val="bottom"/>
          </w:tcPr>
          <w:p w:rsidR="00953386" w:rsidRDefault="00953386" w:rsidP="00863BE6"/>
        </w:tc>
        <w:tc>
          <w:tcPr>
            <w:tcW w:w="2430" w:type="dxa"/>
            <w:tcBorders>
              <w:top w:val="nil"/>
              <w:left w:val="single" w:sz="4" w:space="0" w:color="auto"/>
              <w:bottom w:val="single" w:sz="4" w:space="0" w:color="auto"/>
              <w:right w:val="nil"/>
            </w:tcBorders>
          </w:tcPr>
          <w:p w:rsidR="00953386" w:rsidRDefault="00953386" w:rsidP="00863BE6"/>
        </w:tc>
        <w:tc>
          <w:tcPr>
            <w:tcW w:w="1295" w:type="dxa"/>
            <w:tcBorders>
              <w:top w:val="nil"/>
              <w:left w:val="nil"/>
              <w:bottom w:val="single" w:sz="4" w:space="0" w:color="auto"/>
              <w:right w:val="nil"/>
            </w:tcBorders>
            <w:vAlign w:val="bottom"/>
          </w:tcPr>
          <w:p w:rsidR="00953386" w:rsidRDefault="00953386" w:rsidP="00863BE6"/>
        </w:tc>
      </w:tr>
      <w:tr w:rsidR="00953386" w:rsidTr="00863BE6">
        <w:tc>
          <w:tcPr>
            <w:tcW w:w="2632" w:type="dxa"/>
            <w:tcBorders>
              <w:top w:val="single" w:sz="4" w:space="0" w:color="auto"/>
              <w:left w:val="nil"/>
              <w:bottom w:val="nil"/>
              <w:right w:val="nil"/>
            </w:tcBorders>
          </w:tcPr>
          <w:p w:rsidR="00953386" w:rsidRDefault="00953386" w:rsidP="00863BE6">
            <w:r>
              <w:t>Ending Balance/Inv. Loss</w:t>
            </w:r>
          </w:p>
        </w:tc>
        <w:tc>
          <w:tcPr>
            <w:tcW w:w="1616" w:type="dxa"/>
            <w:tcBorders>
              <w:top w:val="single" w:sz="4" w:space="0" w:color="auto"/>
              <w:left w:val="nil"/>
              <w:bottom w:val="nil"/>
              <w:right w:val="single" w:sz="4" w:space="0" w:color="auto"/>
            </w:tcBorders>
            <w:vAlign w:val="bottom"/>
          </w:tcPr>
          <w:p w:rsidR="00953386" w:rsidRDefault="00953386" w:rsidP="00863BE6">
            <w:r>
              <w:t>500,000</w:t>
            </w:r>
          </w:p>
        </w:tc>
        <w:tc>
          <w:tcPr>
            <w:tcW w:w="2430" w:type="dxa"/>
            <w:tcBorders>
              <w:top w:val="single" w:sz="4" w:space="0" w:color="auto"/>
              <w:left w:val="single" w:sz="4" w:space="0" w:color="auto"/>
              <w:bottom w:val="nil"/>
              <w:right w:val="nil"/>
            </w:tcBorders>
          </w:tcPr>
          <w:p w:rsidR="00953386" w:rsidRDefault="00953386" w:rsidP="00863BE6"/>
        </w:tc>
        <w:tc>
          <w:tcPr>
            <w:tcW w:w="1295" w:type="dxa"/>
            <w:tcBorders>
              <w:top w:val="single" w:sz="4" w:space="0" w:color="auto"/>
              <w:left w:val="nil"/>
              <w:bottom w:val="nil"/>
              <w:right w:val="nil"/>
            </w:tcBorders>
          </w:tcPr>
          <w:p w:rsidR="00953386" w:rsidRDefault="00953386" w:rsidP="00863BE6"/>
        </w:tc>
      </w:tr>
    </w:tbl>
    <w:p w:rsidR="00953386" w:rsidRDefault="00953386" w:rsidP="00953386">
      <w:pPr>
        <w:spacing w:after="0" w:line="240" w:lineRule="auto"/>
      </w:pPr>
    </w:p>
    <w:p w:rsidR="00953386" w:rsidRPr="00E313CB" w:rsidRDefault="00953386" w:rsidP="00953386">
      <w:pPr>
        <w:spacing w:after="0" w:line="240" w:lineRule="auto"/>
        <w:rPr>
          <w:b/>
        </w:rPr>
      </w:pPr>
      <w:r>
        <w:t xml:space="preserve">18. ANSWER: </w:t>
      </w:r>
      <w:r>
        <w:rPr>
          <w:b/>
        </w:rPr>
        <w:t>500,000</w:t>
      </w:r>
    </w:p>
    <w:p w:rsidR="00953386" w:rsidRDefault="00953386" w:rsidP="00953386">
      <w:pPr>
        <w:spacing w:after="0" w:line="240" w:lineRule="auto"/>
        <w:rPr>
          <w:b/>
        </w:rPr>
      </w:pPr>
    </w:p>
    <w:p w:rsidR="00953386" w:rsidRDefault="00953386" w:rsidP="00953386">
      <w:pPr>
        <w:spacing w:after="0" w:line="240" w:lineRule="auto"/>
      </w:pPr>
      <w:r>
        <w:t>N.</w:t>
      </w:r>
    </w:p>
    <w:p w:rsidR="00953386" w:rsidRDefault="00953386" w:rsidP="00953386">
      <w:pPr>
        <w:spacing w:after="0" w:line="240" w:lineRule="auto"/>
      </w:pPr>
      <w:r>
        <w:t>Sales</w:t>
      </w:r>
      <w:r>
        <w:tab/>
        <w:t>150%</w:t>
      </w:r>
    </w:p>
    <w:p w:rsidR="00953386" w:rsidRDefault="00953386" w:rsidP="00953386">
      <w:pPr>
        <w:pBdr>
          <w:bottom w:val="single" w:sz="12" w:space="1" w:color="auto"/>
        </w:pBdr>
        <w:spacing w:after="0" w:line="240" w:lineRule="auto"/>
      </w:pPr>
      <w:r>
        <w:t>CGS</w:t>
      </w:r>
      <w:r>
        <w:tab/>
        <w:t>100%</w:t>
      </w:r>
    </w:p>
    <w:p w:rsidR="00953386" w:rsidRDefault="00953386" w:rsidP="00953386">
      <w:pPr>
        <w:spacing w:after="0" w:line="240" w:lineRule="auto"/>
      </w:pPr>
      <w:r>
        <w:t>GP</w:t>
      </w:r>
      <w:r>
        <w:tab/>
        <w:t>50%</w:t>
      </w:r>
    </w:p>
    <w:p w:rsidR="00953386" w:rsidRDefault="00953386" w:rsidP="00953386">
      <w:pPr>
        <w:spacing w:after="0" w:line="240" w:lineRule="auto"/>
      </w:pPr>
    </w:p>
    <w:p w:rsidR="00953386" w:rsidRDefault="00953386" w:rsidP="00953386">
      <w:pPr>
        <w:spacing w:after="0" w:line="240" w:lineRule="auto"/>
      </w:pPr>
      <w:r>
        <w:t>Unadjusted Inventories</w:t>
      </w:r>
      <w:r>
        <w:tab/>
      </w:r>
      <w:r>
        <w:tab/>
        <w:t>3,000,000</w:t>
      </w:r>
    </w:p>
    <w:p w:rsidR="00953386" w:rsidRDefault="00953386" w:rsidP="00953386">
      <w:pPr>
        <w:spacing w:after="0" w:line="240" w:lineRule="auto"/>
      </w:pPr>
      <w:r>
        <w:t>a) Purchase – Destination</w:t>
      </w:r>
      <w:r>
        <w:tab/>
        <w:t>-</w:t>
      </w:r>
      <w:r>
        <w:tab/>
      </w:r>
      <w:r>
        <w:tab/>
      </w:r>
      <w:r>
        <w:tab/>
        <w:t>-</w:t>
      </w:r>
    </w:p>
    <w:p w:rsidR="00953386" w:rsidRDefault="00953386" w:rsidP="00953386">
      <w:pPr>
        <w:spacing w:after="0" w:line="240" w:lineRule="auto"/>
      </w:pPr>
      <w:r>
        <w:t>b) Sale - Destination</w:t>
      </w:r>
      <w:r>
        <w:tab/>
      </w:r>
      <w:r>
        <w:tab/>
        <w:t>300,000</w:t>
      </w:r>
      <w:r>
        <w:tab/>
        <w:t>(490K-40K=450K; 450K/1.5=300K)</w:t>
      </w:r>
    </w:p>
    <w:p w:rsidR="00953386" w:rsidRDefault="00953386" w:rsidP="00953386">
      <w:pPr>
        <w:spacing w:after="0" w:line="240" w:lineRule="auto"/>
      </w:pPr>
      <w:r>
        <w:t>c) Purchase – Shipping Pt.</w:t>
      </w:r>
      <w:r>
        <w:tab/>
        <w:t>400,000</w:t>
      </w:r>
      <w:r>
        <w:tab/>
        <w:t>(600K/1.5)</w:t>
      </w:r>
    </w:p>
    <w:p w:rsidR="00953386" w:rsidRDefault="00953386" w:rsidP="00953386">
      <w:pPr>
        <w:pBdr>
          <w:bottom w:val="single" w:sz="12" w:space="1" w:color="auto"/>
        </w:pBdr>
        <w:spacing w:after="0" w:line="240" w:lineRule="auto"/>
      </w:pPr>
      <w:r>
        <w:t xml:space="preserve">    Freight-in</w:t>
      </w:r>
      <w:r>
        <w:tab/>
      </w:r>
      <w:r>
        <w:tab/>
      </w:r>
      <w:r>
        <w:tab/>
        <w:t>60,000</w:t>
      </w:r>
    </w:p>
    <w:p w:rsidR="00953386" w:rsidRDefault="00953386" w:rsidP="00953386">
      <w:pPr>
        <w:spacing w:after="0" w:line="240" w:lineRule="auto"/>
      </w:pPr>
      <w:r>
        <w:t>Adjusted Inventories</w:t>
      </w:r>
      <w:r>
        <w:tab/>
      </w:r>
      <w:r>
        <w:tab/>
        <w:t>3,760,000</w:t>
      </w:r>
    </w:p>
    <w:p w:rsidR="00953386" w:rsidRDefault="00953386" w:rsidP="00953386">
      <w:pPr>
        <w:spacing w:after="0" w:line="240" w:lineRule="auto"/>
      </w:pPr>
    </w:p>
    <w:p w:rsidR="00953386" w:rsidRPr="00266BF1" w:rsidRDefault="00953386" w:rsidP="00953386">
      <w:pPr>
        <w:spacing w:after="0" w:line="240" w:lineRule="auto"/>
        <w:rPr>
          <w:b/>
        </w:rPr>
      </w:pPr>
      <w:r>
        <w:t xml:space="preserve">19. ANSWER: </w:t>
      </w:r>
      <w:r>
        <w:rPr>
          <w:b/>
        </w:rPr>
        <w:t>3,760,000</w:t>
      </w:r>
    </w:p>
    <w:p w:rsidR="00953386" w:rsidRDefault="00953386" w:rsidP="00953386">
      <w:pPr>
        <w:spacing w:after="0" w:line="240" w:lineRule="auto"/>
        <w:rPr>
          <w:b/>
        </w:rPr>
      </w:pPr>
    </w:p>
    <w:p w:rsidR="00953386" w:rsidRDefault="00953386" w:rsidP="00953386">
      <w:pPr>
        <w:spacing w:after="0" w:line="240" w:lineRule="auto"/>
      </w:pPr>
      <w:r w:rsidRPr="00266BF1">
        <w:t>O</w:t>
      </w:r>
      <w:r>
        <w:t>.</w:t>
      </w:r>
    </w:p>
    <w:p w:rsidR="00953386" w:rsidRDefault="00953386" w:rsidP="00953386">
      <w:pPr>
        <w:spacing w:after="0" w:line="240" w:lineRule="auto"/>
      </w:pPr>
      <w:r>
        <w:t>Sales – 100%</w:t>
      </w:r>
      <w:r>
        <w:tab/>
        <w:t>28,000</w:t>
      </w:r>
      <w:r>
        <w:tab/>
      </w:r>
      <w:r>
        <w:tab/>
        <w:t>Sales – 112%</w:t>
      </w:r>
      <w:r>
        <w:tab/>
        <w:t>28,000</w:t>
      </w:r>
    </w:p>
    <w:p w:rsidR="00953386" w:rsidRDefault="00953386" w:rsidP="00953386">
      <w:pPr>
        <w:pBdr>
          <w:bottom w:val="single" w:sz="12" w:space="1" w:color="auto"/>
        </w:pBdr>
        <w:spacing w:after="0" w:line="240" w:lineRule="auto"/>
      </w:pPr>
      <w:r>
        <w:t>CGS – 75%</w:t>
      </w:r>
      <w:r>
        <w:tab/>
        <w:t>(21,000)</w:t>
      </w:r>
      <w:r>
        <w:tab/>
        <w:t>CGS – 100%</w:t>
      </w:r>
      <w:r>
        <w:tab/>
        <w:t>(25,000)</w:t>
      </w:r>
    </w:p>
    <w:p w:rsidR="00953386" w:rsidRDefault="00953386" w:rsidP="00953386">
      <w:pPr>
        <w:spacing w:after="0" w:line="240" w:lineRule="auto"/>
      </w:pPr>
      <w:r>
        <w:t>GP – 25%</w:t>
      </w:r>
      <w:r>
        <w:tab/>
        <w:t>7,000</w:t>
      </w:r>
      <w:r>
        <w:tab/>
      </w:r>
      <w:r>
        <w:tab/>
        <w:t>GP – 12%</w:t>
      </w:r>
      <w:r>
        <w:tab/>
      </w:r>
      <w:r w:rsidRPr="000555D4">
        <w:rPr>
          <w:b/>
        </w:rPr>
        <w:t>3,000</w:t>
      </w:r>
    </w:p>
    <w:p w:rsidR="00953386" w:rsidRDefault="00953386" w:rsidP="00953386">
      <w:pPr>
        <w:spacing w:after="0" w:line="240" w:lineRule="auto"/>
      </w:pPr>
      <w:r>
        <w:t>P21,000 / 3,500 units = P6.00/unit</w:t>
      </w:r>
    </w:p>
    <w:p w:rsidR="00953386" w:rsidRPr="00933DB8" w:rsidRDefault="00953386" w:rsidP="00953386">
      <w:pPr>
        <w:spacing w:after="0" w:line="240" w:lineRule="auto"/>
      </w:pPr>
    </w:p>
    <w:p w:rsidR="00953386" w:rsidRDefault="00953386" w:rsidP="00953386">
      <w:pPr>
        <w:spacing w:after="0" w:line="240" w:lineRule="auto"/>
      </w:pPr>
      <w:r>
        <w:t xml:space="preserve">20. ANSWER: </w:t>
      </w:r>
      <w:r w:rsidRPr="00266BF1">
        <w:rPr>
          <w:b/>
        </w:rPr>
        <w:t>P6.00/unit</w:t>
      </w:r>
    </w:p>
    <w:p w:rsidR="00953386" w:rsidRPr="000555D4" w:rsidRDefault="00953386" w:rsidP="00953386">
      <w:pPr>
        <w:spacing w:after="0" w:line="240" w:lineRule="auto"/>
      </w:pPr>
      <w:r>
        <w:t xml:space="preserve">21. ANSWER: </w:t>
      </w:r>
      <w:r w:rsidRPr="00266BF1">
        <w:rPr>
          <w:b/>
        </w:rPr>
        <w:t>3,000</w:t>
      </w:r>
    </w:p>
    <w:p w:rsidR="00953386" w:rsidRDefault="00953386" w:rsidP="00953386">
      <w:pPr>
        <w:spacing w:after="0" w:line="240" w:lineRule="auto"/>
        <w:rPr>
          <w:b/>
        </w:rPr>
      </w:pPr>
    </w:p>
    <w:p w:rsidR="00953386" w:rsidRDefault="00953386" w:rsidP="00953386">
      <w:pPr>
        <w:spacing w:after="0" w:line="240" w:lineRule="auto"/>
      </w:pPr>
      <w:r>
        <w:t xml:space="preserve">P.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2092"/>
        <w:gridCol w:w="338"/>
        <w:gridCol w:w="810"/>
        <w:gridCol w:w="468"/>
        <w:gridCol w:w="1152"/>
        <w:gridCol w:w="1278"/>
        <w:gridCol w:w="1295"/>
      </w:tblGrid>
      <w:tr w:rsidR="00953386" w:rsidTr="00863BE6">
        <w:tc>
          <w:tcPr>
            <w:tcW w:w="7973" w:type="dxa"/>
            <w:gridSpan w:val="8"/>
            <w:tcBorders>
              <w:bottom w:val="single" w:sz="4" w:space="0" w:color="auto"/>
            </w:tcBorders>
          </w:tcPr>
          <w:p w:rsidR="00953386" w:rsidRDefault="00953386" w:rsidP="00863BE6">
            <w:pPr>
              <w:jc w:val="center"/>
            </w:pPr>
            <w:r>
              <w:t>INVENTORY</w:t>
            </w:r>
          </w:p>
        </w:tc>
      </w:tr>
      <w:tr w:rsidR="00953386" w:rsidTr="00863BE6">
        <w:tc>
          <w:tcPr>
            <w:tcW w:w="2632" w:type="dxa"/>
            <w:gridSpan w:val="2"/>
            <w:tcBorders>
              <w:top w:val="single" w:sz="4" w:space="0" w:color="auto"/>
            </w:tcBorders>
          </w:tcPr>
          <w:p w:rsidR="00953386" w:rsidRDefault="00953386" w:rsidP="00863BE6">
            <w:r>
              <w:t>Beginning Balance</w:t>
            </w:r>
          </w:p>
        </w:tc>
        <w:tc>
          <w:tcPr>
            <w:tcW w:w="1616" w:type="dxa"/>
            <w:gridSpan w:val="3"/>
            <w:tcBorders>
              <w:top w:val="single" w:sz="4" w:space="0" w:color="auto"/>
              <w:right w:val="single" w:sz="4" w:space="0" w:color="auto"/>
            </w:tcBorders>
          </w:tcPr>
          <w:p w:rsidR="00953386" w:rsidRDefault="00953386" w:rsidP="00863BE6">
            <w:r>
              <w:t>90,000</w:t>
            </w:r>
          </w:p>
        </w:tc>
        <w:tc>
          <w:tcPr>
            <w:tcW w:w="2430" w:type="dxa"/>
            <w:gridSpan w:val="2"/>
            <w:tcBorders>
              <w:top w:val="single" w:sz="4" w:space="0" w:color="auto"/>
              <w:left w:val="single" w:sz="4" w:space="0" w:color="auto"/>
            </w:tcBorders>
          </w:tcPr>
          <w:p w:rsidR="00953386" w:rsidRDefault="00953386" w:rsidP="00863BE6">
            <w:r>
              <w:t>CGS</w:t>
            </w:r>
          </w:p>
        </w:tc>
        <w:tc>
          <w:tcPr>
            <w:tcW w:w="1295" w:type="dxa"/>
            <w:tcBorders>
              <w:top w:val="single" w:sz="4" w:space="0" w:color="auto"/>
            </w:tcBorders>
            <w:vAlign w:val="bottom"/>
          </w:tcPr>
          <w:p w:rsidR="00953386" w:rsidRDefault="00953386" w:rsidP="00863BE6">
            <w:r>
              <w:t>407,400</w:t>
            </w:r>
          </w:p>
        </w:tc>
      </w:tr>
      <w:tr w:rsidR="00953386" w:rsidTr="00863BE6">
        <w:tc>
          <w:tcPr>
            <w:tcW w:w="2632" w:type="dxa"/>
            <w:gridSpan w:val="2"/>
          </w:tcPr>
          <w:p w:rsidR="00953386" w:rsidRDefault="00953386" w:rsidP="00863BE6">
            <w:r>
              <w:t>Net Purchases</w:t>
            </w:r>
          </w:p>
        </w:tc>
        <w:tc>
          <w:tcPr>
            <w:tcW w:w="1616" w:type="dxa"/>
            <w:gridSpan w:val="3"/>
            <w:tcBorders>
              <w:right w:val="single" w:sz="4" w:space="0" w:color="auto"/>
            </w:tcBorders>
          </w:tcPr>
          <w:p w:rsidR="00953386" w:rsidRDefault="00953386" w:rsidP="00863BE6">
            <w:r>
              <w:t>392,400</w:t>
            </w:r>
          </w:p>
        </w:tc>
        <w:tc>
          <w:tcPr>
            <w:tcW w:w="2430" w:type="dxa"/>
            <w:gridSpan w:val="2"/>
            <w:tcBorders>
              <w:left w:val="single" w:sz="4" w:space="0" w:color="auto"/>
            </w:tcBorders>
          </w:tcPr>
          <w:p w:rsidR="00953386" w:rsidRDefault="00953386" w:rsidP="00863BE6"/>
        </w:tc>
        <w:tc>
          <w:tcPr>
            <w:tcW w:w="1295" w:type="dxa"/>
          </w:tcPr>
          <w:p w:rsidR="00953386" w:rsidRDefault="00953386" w:rsidP="00863BE6"/>
        </w:tc>
      </w:tr>
      <w:tr w:rsidR="00953386" w:rsidTr="00863BE6">
        <w:tc>
          <w:tcPr>
            <w:tcW w:w="2632" w:type="dxa"/>
            <w:gridSpan w:val="2"/>
            <w:tcBorders>
              <w:bottom w:val="single" w:sz="4" w:space="0" w:color="auto"/>
            </w:tcBorders>
          </w:tcPr>
          <w:p w:rsidR="00953386" w:rsidRDefault="00953386" w:rsidP="00863BE6">
            <w:r>
              <w:t>(400,000-19,600+12,000)</w:t>
            </w:r>
          </w:p>
        </w:tc>
        <w:tc>
          <w:tcPr>
            <w:tcW w:w="1616" w:type="dxa"/>
            <w:gridSpan w:val="3"/>
            <w:tcBorders>
              <w:bottom w:val="single" w:sz="4" w:space="0" w:color="auto"/>
              <w:right w:val="single" w:sz="4" w:space="0" w:color="auto"/>
            </w:tcBorders>
            <w:vAlign w:val="bottom"/>
          </w:tcPr>
          <w:p w:rsidR="00953386" w:rsidRDefault="00953386" w:rsidP="00863BE6"/>
        </w:tc>
        <w:tc>
          <w:tcPr>
            <w:tcW w:w="2430" w:type="dxa"/>
            <w:gridSpan w:val="2"/>
            <w:tcBorders>
              <w:left w:val="single" w:sz="4" w:space="0" w:color="auto"/>
              <w:bottom w:val="single" w:sz="4" w:space="0" w:color="auto"/>
            </w:tcBorders>
          </w:tcPr>
          <w:p w:rsidR="00953386" w:rsidRDefault="00953386" w:rsidP="00863BE6"/>
        </w:tc>
        <w:tc>
          <w:tcPr>
            <w:tcW w:w="1295" w:type="dxa"/>
            <w:tcBorders>
              <w:bottom w:val="single" w:sz="4" w:space="0" w:color="auto"/>
            </w:tcBorders>
            <w:vAlign w:val="bottom"/>
          </w:tcPr>
          <w:p w:rsidR="00953386" w:rsidRDefault="00953386" w:rsidP="00863BE6"/>
        </w:tc>
      </w:tr>
      <w:tr w:rsidR="00953386" w:rsidTr="00863BE6">
        <w:tc>
          <w:tcPr>
            <w:tcW w:w="2632" w:type="dxa"/>
            <w:gridSpan w:val="2"/>
            <w:tcBorders>
              <w:top w:val="single" w:sz="4" w:space="0" w:color="auto"/>
            </w:tcBorders>
          </w:tcPr>
          <w:p w:rsidR="00953386" w:rsidRDefault="00953386" w:rsidP="00863BE6">
            <w:r>
              <w:t>Ending Balance</w:t>
            </w:r>
          </w:p>
        </w:tc>
        <w:tc>
          <w:tcPr>
            <w:tcW w:w="1616" w:type="dxa"/>
            <w:gridSpan w:val="3"/>
            <w:tcBorders>
              <w:top w:val="single" w:sz="4" w:space="0" w:color="auto"/>
              <w:right w:val="single" w:sz="4" w:space="0" w:color="auto"/>
            </w:tcBorders>
            <w:vAlign w:val="bottom"/>
          </w:tcPr>
          <w:p w:rsidR="00953386" w:rsidRDefault="00953386" w:rsidP="00863BE6">
            <w:r>
              <w:t>75,000</w:t>
            </w:r>
          </w:p>
        </w:tc>
        <w:tc>
          <w:tcPr>
            <w:tcW w:w="2430" w:type="dxa"/>
            <w:gridSpan w:val="2"/>
            <w:tcBorders>
              <w:top w:val="single" w:sz="4" w:space="0" w:color="auto"/>
              <w:left w:val="single" w:sz="4" w:space="0" w:color="auto"/>
            </w:tcBorders>
          </w:tcPr>
          <w:p w:rsidR="00953386" w:rsidRDefault="00953386" w:rsidP="00863BE6"/>
        </w:tc>
        <w:tc>
          <w:tcPr>
            <w:tcW w:w="1295" w:type="dxa"/>
            <w:tcBorders>
              <w:top w:val="single" w:sz="4" w:space="0" w:color="auto"/>
            </w:tcBorders>
          </w:tcPr>
          <w:p w:rsidR="00953386" w:rsidRDefault="00953386" w:rsidP="00863BE6"/>
        </w:tc>
      </w:tr>
      <w:tr w:rsidR="00953386" w:rsidTr="00863BE6">
        <w:tc>
          <w:tcPr>
            <w:tcW w:w="2632" w:type="dxa"/>
            <w:gridSpan w:val="2"/>
          </w:tcPr>
          <w:p w:rsidR="00953386" w:rsidRDefault="00953386" w:rsidP="00863BE6"/>
        </w:tc>
        <w:tc>
          <w:tcPr>
            <w:tcW w:w="1616" w:type="dxa"/>
            <w:gridSpan w:val="3"/>
            <w:vAlign w:val="bottom"/>
          </w:tcPr>
          <w:p w:rsidR="00953386" w:rsidRDefault="00953386" w:rsidP="00863BE6"/>
        </w:tc>
        <w:tc>
          <w:tcPr>
            <w:tcW w:w="2430" w:type="dxa"/>
            <w:gridSpan w:val="2"/>
          </w:tcPr>
          <w:p w:rsidR="00953386" w:rsidRDefault="00953386" w:rsidP="00863BE6"/>
        </w:tc>
        <w:tc>
          <w:tcPr>
            <w:tcW w:w="1295" w:type="dxa"/>
          </w:tcPr>
          <w:p w:rsidR="00953386" w:rsidRDefault="00953386" w:rsidP="00863BE6"/>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Sales</w:t>
            </w:r>
          </w:p>
        </w:tc>
        <w:tc>
          <w:tcPr>
            <w:tcW w:w="1620" w:type="dxa"/>
            <w:gridSpan w:val="2"/>
          </w:tcPr>
          <w:p w:rsidR="00953386" w:rsidRPr="009F1BDC" w:rsidRDefault="00953386" w:rsidP="00863BE6">
            <w:pPr>
              <w:jc w:val="right"/>
            </w:pPr>
            <w:r>
              <w:t xml:space="preserve">P </w:t>
            </w:r>
            <w:r w:rsidRPr="000B6508">
              <w:rPr>
                <w:b/>
              </w:rPr>
              <w:t>555,200</w:t>
            </w:r>
          </w:p>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SRA</w:t>
            </w:r>
          </w:p>
        </w:tc>
        <w:tc>
          <w:tcPr>
            <w:tcW w:w="1620" w:type="dxa"/>
            <w:gridSpan w:val="2"/>
          </w:tcPr>
          <w:p w:rsidR="00953386" w:rsidRPr="009F1BDC" w:rsidRDefault="00953386" w:rsidP="00863BE6">
            <w:pPr>
              <w:jc w:val="right"/>
            </w:pPr>
            <w:r>
              <w:t>(8,000)</w:t>
            </w:r>
          </w:p>
        </w:tc>
      </w:tr>
      <w:tr w:rsidR="00953386" w:rsidRPr="009F1BDC" w:rsidTr="00863BE6">
        <w:trPr>
          <w:gridBefore w:val="1"/>
          <w:gridAfter w:val="2"/>
          <w:wBefore w:w="540" w:type="dxa"/>
          <w:wAfter w:w="2573" w:type="dxa"/>
        </w:trPr>
        <w:tc>
          <w:tcPr>
            <w:tcW w:w="3240" w:type="dxa"/>
            <w:gridSpan w:val="3"/>
            <w:tcBorders>
              <w:bottom w:val="single" w:sz="4" w:space="0" w:color="auto"/>
            </w:tcBorders>
          </w:tcPr>
          <w:p w:rsidR="00953386" w:rsidRPr="009F1BDC" w:rsidRDefault="00953386" w:rsidP="00863BE6">
            <w:pPr>
              <w:jc w:val="both"/>
            </w:pPr>
            <w:r>
              <w:t>Sales Discounts</w:t>
            </w:r>
          </w:p>
        </w:tc>
        <w:tc>
          <w:tcPr>
            <w:tcW w:w="1620" w:type="dxa"/>
            <w:gridSpan w:val="2"/>
            <w:tcBorders>
              <w:bottom w:val="single" w:sz="4" w:space="0" w:color="auto"/>
            </w:tcBorders>
          </w:tcPr>
          <w:p w:rsidR="00953386" w:rsidRPr="009F1BDC" w:rsidRDefault="00953386" w:rsidP="00863BE6">
            <w:pPr>
              <w:jc w:val="right"/>
            </w:pPr>
            <w:r>
              <w:t>(4,000)</w:t>
            </w:r>
          </w:p>
        </w:tc>
      </w:tr>
      <w:tr w:rsidR="00953386" w:rsidRPr="009F1BDC" w:rsidTr="00863BE6">
        <w:trPr>
          <w:gridBefore w:val="1"/>
          <w:gridAfter w:val="2"/>
          <w:wBefore w:w="540" w:type="dxa"/>
          <w:wAfter w:w="2573" w:type="dxa"/>
        </w:trPr>
        <w:tc>
          <w:tcPr>
            <w:tcW w:w="3240" w:type="dxa"/>
            <w:gridSpan w:val="3"/>
            <w:tcBorders>
              <w:top w:val="single" w:sz="4" w:space="0" w:color="auto"/>
            </w:tcBorders>
          </w:tcPr>
          <w:p w:rsidR="00953386" w:rsidRPr="009F1BDC" w:rsidRDefault="00953386" w:rsidP="00863BE6">
            <w:pPr>
              <w:jc w:val="both"/>
            </w:pPr>
            <w:r>
              <w:t>Net Sales</w:t>
            </w:r>
          </w:p>
        </w:tc>
        <w:tc>
          <w:tcPr>
            <w:tcW w:w="1620" w:type="dxa"/>
            <w:gridSpan w:val="2"/>
            <w:tcBorders>
              <w:top w:val="single" w:sz="4" w:space="0" w:color="auto"/>
            </w:tcBorders>
          </w:tcPr>
          <w:p w:rsidR="00953386" w:rsidRPr="009F1BDC" w:rsidRDefault="00953386" w:rsidP="00863BE6">
            <w:pPr>
              <w:jc w:val="right"/>
            </w:pPr>
            <w:r>
              <w:t>543,200</w:t>
            </w:r>
          </w:p>
        </w:tc>
      </w:tr>
      <w:tr w:rsidR="00953386" w:rsidRPr="009F1BDC" w:rsidTr="00863BE6">
        <w:trPr>
          <w:gridBefore w:val="1"/>
          <w:gridAfter w:val="2"/>
          <w:wBefore w:w="540" w:type="dxa"/>
          <w:wAfter w:w="2573" w:type="dxa"/>
        </w:trPr>
        <w:tc>
          <w:tcPr>
            <w:tcW w:w="3240" w:type="dxa"/>
            <w:gridSpan w:val="3"/>
            <w:tcBorders>
              <w:bottom w:val="single" w:sz="4" w:space="0" w:color="auto"/>
            </w:tcBorders>
          </w:tcPr>
          <w:p w:rsidR="00953386" w:rsidRPr="009F1BDC" w:rsidRDefault="00953386" w:rsidP="00863BE6">
            <w:pPr>
              <w:jc w:val="both"/>
            </w:pPr>
            <w:r>
              <w:t>Cost of Sales</w:t>
            </w:r>
          </w:p>
        </w:tc>
        <w:tc>
          <w:tcPr>
            <w:tcW w:w="1620" w:type="dxa"/>
            <w:gridSpan w:val="2"/>
            <w:tcBorders>
              <w:bottom w:val="single" w:sz="4" w:space="0" w:color="auto"/>
            </w:tcBorders>
          </w:tcPr>
          <w:p w:rsidR="00953386" w:rsidRPr="009F1BDC" w:rsidRDefault="00953386" w:rsidP="00863BE6">
            <w:pPr>
              <w:jc w:val="right"/>
            </w:pPr>
            <w:r>
              <w:t>(407,400)</w:t>
            </w:r>
          </w:p>
        </w:tc>
      </w:tr>
      <w:tr w:rsidR="00953386" w:rsidRPr="009F1BDC" w:rsidTr="00863BE6">
        <w:trPr>
          <w:gridBefore w:val="1"/>
          <w:gridAfter w:val="2"/>
          <w:wBefore w:w="540" w:type="dxa"/>
          <w:wAfter w:w="2573" w:type="dxa"/>
        </w:trPr>
        <w:tc>
          <w:tcPr>
            <w:tcW w:w="3240" w:type="dxa"/>
            <w:gridSpan w:val="3"/>
            <w:tcBorders>
              <w:top w:val="single" w:sz="4" w:space="0" w:color="auto"/>
            </w:tcBorders>
          </w:tcPr>
          <w:p w:rsidR="00953386" w:rsidRPr="009F1BDC" w:rsidRDefault="00953386" w:rsidP="00863BE6">
            <w:pPr>
              <w:jc w:val="both"/>
            </w:pPr>
            <w:r>
              <w:t>Gross Margin</w:t>
            </w:r>
          </w:p>
        </w:tc>
        <w:tc>
          <w:tcPr>
            <w:tcW w:w="1620" w:type="dxa"/>
            <w:gridSpan w:val="2"/>
            <w:tcBorders>
              <w:top w:val="single" w:sz="4" w:space="0" w:color="auto"/>
            </w:tcBorders>
          </w:tcPr>
          <w:p w:rsidR="00953386" w:rsidRPr="009F1BDC" w:rsidRDefault="00953386" w:rsidP="00863BE6">
            <w:pPr>
              <w:jc w:val="right"/>
            </w:pPr>
            <w:r>
              <w:t>135,800</w:t>
            </w:r>
          </w:p>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Misc. Expense</w:t>
            </w:r>
          </w:p>
        </w:tc>
        <w:tc>
          <w:tcPr>
            <w:tcW w:w="1620" w:type="dxa"/>
            <w:gridSpan w:val="2"/>
          </w:tcPr>
          <w:p w:rsidR="00953386" w:rsidRPr="009F1BDC" w:rsidRDefault="00953386" w:rsidP="00863BE6">
            <w:pPr>
              <w:jc w:val="right"/>
            </w:pPr>
            <w:r>
              <w:t>(1,000)</w:t>
            </w:r>
          </w:p>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Utilities Expense</w:t>
            </w:r>
          </w:p>
        </w:tc>
        <w:tc>
          <w:tcPr>
            <w:tcW w:w="1620" w:type="dxa"/>
            <w:gridSpan w:val="2"/>
          </w:tcPr>
          <w:p w:rsidR="00953386" w:rsidRPr="009F1BDC" w:rsidRDefault="00953386" w:rsidP="00863BE6">
            <w:pPr>
              <w:jc w:val="right"/>
            </w:pPr>
            <w:r>
              <w:t>(15,000)</w:t>
            </w:r>
          </w:p>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Transportation Out</w:t>
            </w:r>
          </w:p>
        </w:tc>
        <w:tc>
          <w:tcPr>
            <w:tcW w:w="1620" w:type="dxa"/>
            <w:gridSpan w:val="2"/>
          </w:tcPr>
          <w:p w:rsidR="00953386" w:rsidRPr="009F1BDC" w:rsidRDefault="00953386" w:rsidP="00863BE6">
            <w:pPr>
              <w:jc w:val="right"/>
            </w:pPr>
            <w:r>
              <w:t>(6,000)</w:t>
            </w:r>
          </w:p>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Supplies Expense</w:t>
            </w:r>
          </w:p>
        </w:tc>
        <w:tc>
          <w:tcPr>
            <w:tcW w:w="1620" w:type="dxa"/>
            <w:gridSpan w:val="2"/>
          </w:tcPr>
          <w:p w:rsidR="00953386" w:rsidRPr="009F1BDC" w:rsidRDefault="00953386" w:rsidP="00863BE6">
            <w:pPr>
              <w:jc w:val="right"/>
            </w:pPr>
            <w:r>
              <w:t>(5,000)</w:t>
            </w:r>
          </w:p>
        </w:tc>
      </w:tr>
      <w:tr w:rsidR="00953386" w:rsidRPr="009F1BDC" w:rsidTr="00863BE6">
        <w:trPr>
          <w:gridBefore w:val="1"/>
          <w:gridAfter w:val="2"/>
          <w:wBefore w:w="540" w:type="dxa"/>
          <w:wAfter w:w="2573" w:type="dxa"/>
        </w:trPr>
        <w:tc>
          <w:tcPr>
            <w:tcW w:w="3240" w:type="dxa"/>
            <w:gridSpan w:val="3"/>
          </w:tcPr>
          <w:p w:rsidR="00953386" w:rsidRPr="009F1BDC" w:rsidRDefault="00953386" w:rsidP="00863BE6">
            <w:pPr>
              <w:jc w:val="both"/>
            </w:pPr>
            <w:r>
              <w:t>Depreciation Expense</w:t>
            </w:r>
          </w:p>
        </w:tc>
        <w:tc>
          <w:tcPr>
            <w:tcW w:w="1620" w:type="dxa"/>
            <w:gridSpan w:val="2"/>
          </w:tcPr>
          <w:p w:rsidR="00953386" w:rsidRPr="009F1BDC" w:rsidRDefault="00953386" w:rsidP="00863BE6">
            <w:pPr>
              <w:jc w:val="right"/>
            </w:pPr>
            <w:r>
              <w:t>(10,000)</w:t>
            </w:r>
          </w:p>
        </w:tc>
      </w:tr>
      <w:tr w:rsidR="00953386" w:rsidRPr="009F1BDC" w:rsidTr="00863BE6">
        <w:trPr>
          <w:gridBefore w:val="1"/>
          <w:gridAfter w:val="2"/>
          <w:wBefore w:w="540" w:type="dxa"/>
          <w:wAfter w:w="2573" w:type="dxa"/>
        </w:trPr>
        <w:tc>
          <w:tcPr>
            <w:tcW w:w="3240" w:type="dxa"/>
            <w:gridSpan w:val="3"/>
            <w:tcBorders>
              <w:bottom w:val="single" w:sz="4" w:space="0" w:color="auto"/>
            </w:tcBorders>
          </w:tcPr>
          <w:p w:rsidR="00953386" w:rsidRPr="009F1BDC" w:rsidRDefault="00953386" w:rsidP="00863BE6">
            <w:pPr>
              <w:jc w:val="both"/>
            </w:pPr>
            <w:r>
              <w:t>Salaries Expense</w:t>
            </w:r>
          </w:p>
        </w:tc>
        <w:tc>
          <w:tcPr>
            <w:tcW w:w="1620" w:type="dxa"/>
            <w:gridSpan w:val="2"/>
            <w:tcBorders>
              <w:bottom w:val="single" w:sz="4" w:space="0" w:color="auto"/>
            </w:tcBorders>
          </w:tcPr>
          <w:p w:rsidR="00953386" w:rsidRPr="009F1BDC" w:rsidRDefault="00953386" w:rsidP="00863BE6">
            <w:pPr>
              <w:jc w:val="right"/>
            </w:pPr>
            <w:r>
              <w:t>(120,000)</w:t>
            </w:r>
          </w:p>
        </w:tc>
      </w:tr>
      <w:tr w:rsidR="00953386" w:rsidRPr="009F1BDC" w:rsidTr="00863BE6">
        <w:trPr>
          <w:gridBefore w:val="1"/>
          <w:gridAfter w:val="2"/>
          <w:wBefore w:w="540" w:type="dxa"/>
          <w:wAfter w:w="2573" w:type="dxa"/>
        </w:trPr>
        <w:tc>
          <w:tcPr>
            <w:tcW w:w="3240" w:type="dxa"/>
            <w:gridSpan w:val="3"/>
            <w:tcBorders>
              <w:top w:val="single" w:sz="4" w:space="0" w:color="auto"/>
            </w:tcBorders>
          </w:tcPr>
          <w:p w:rsidR="00953386" w:rsidRPr="009F1BDC" w:rsidRDefault="00953386" w:rsidP="00863BE6">
            <w:pPr>
              <w:jc w:val="both"/>
            </w:pPr>
            <w:r>
              <w:t>Operating Income</w:t>
            </w:r>
          </w:p>
        </w:tc>
        <w:tc>
          <w:tcPr>
            <w:tcW w:w="1620" w:type="dxa"/>
            <w:gridSpan w:val="2"/>
            <w:tcBorders>
              <w:top w:val="single" w:sz="4" w:space="0" w:color="auto"/>
            </w:tcBorders>
          </w:tcPr>
          <w:p w:rsidR="00953386" w:rsidRPr="00933DB8" w:rsidRDefault="00953386" w:rsidP="00863BE6">
            <w:pPr>
              <w:jc w:val="right"/>
              <w:rPr>
                <w:b/>
              </w:rPr>
            </w:pPr>
            <w:r w:rsidRPr="00933DB8">
              <w:rPr>
                <w:b/>
              </w:rPr>
              <w:t>(21,200)</w:t>
            </w:r>
          </w:p>
        </w:tc>
      </w:tr>
      <w:tr w:rsidR="00953386" w:rsidRPr="009F1BDC" w:rsidTr="00863BE6">
        <w:trPr>
          <w:gridBefore w:val="1"/>
          <w:gridAfter w:val="2"/>
          <w:wBefore w:w="540" w:type="dxa"/>
          <w:wAfter w:w="2573" w:type="dxa"/>
        </w:trPr>
        <w:tc>
          <w:tcPr>
            <w:tcW w:w="3240" w:type="dxa"/>
            <w:gridSpan w:val="3"/>
            <w:tcBorders>
              <w:bottom w:val="single" w:sz="4" w:space="0" w:color="auto"/>
            </w:tcBorders>
          </w:tcPr>
          <w:p w:rsidR="00953386" w:rsidRPr="009F1BDC" w:rsidRDefault="00953386" w:rsidP="00863BE6">
            <w:pPr>
              <w:jc w:val="both"/>
            </w:pPr>
            <w:r>
              <w:lastRenderedPageBreak/>
              <w:t>Other Income</w:t>
            </w:r>
          </w:p>
        </w:tc>
        <w:tc>
          <w:tcPr>
            <w:tcW w:w="1620" w:type="dxa"/>
            <w:gridSpan w:val="2"/>
            <w:tcBorders>
              <w:bottom w:val="single" w:sz="4" w:space="0" w:color="auto"/>
            </w:tcBorders>
          </w:tcPr>
          <w:p w:rsidR="00953386" w:rsidRPr="009F1BDC" w:rsidRDefault="00953386" w:rsidP="00863BE6">
            <w:pPr>
              <w:jc w:val="right"/>
            </w:pPr>
            <w:r>
              <w:t>21,200</w:t>
            </w:r>
          </w:p>
        </w:tc>
      </w:tr>
      <w:tr w:rsidR="00953386" w:rsidRPr="009F1BDC" w:rsidTr="00863BE6">
        <w:trPr>
          <w:gridBefore w:val="1"/>
          <w:gridAfter w:val="2"/>
          <w:wBefore w:w="540" w:type="dxa"/>
          <w:wAfter w:w="2573" w:type="dxa"/>
        </w:trPr>
        <w:tc>
          <w:tcPr>
            <w:tcW w:w="2430" w:type="dxa"/>
            <w:gridSpan w:val="2"/>
            <w:tcBorders>
              <w:top w:val="single" w:sz="4" w:space="0" w:color="auto"/>
            </w:tcBorders>
          </w:tcPr>
          <w:p w:rsidR="00953386" w:rsidRPr="009F1BDC" w:rsidRDefault="00953386" w:rsidP="00863BE6">
            <w:pPr>
              <w:jc w:val="both"/>
            </w:pPr>
            <w:r>
              <w:t>Net Income</w:t>
            </w:r>
          </w:p>
        </w:tc>
        <w:tc>
          <w:tcPr>
            <w:tcW w:w="2430" w:type="dxa"/>
            <w:gridSpan w:val="3"/>
            <w:tcBorders>
              <w:top w:val="single" w:sz="4" w:space="0" w:color="auto"/>
            </w:tcBorders>
          </w:tcPr>
          <w:p w:rsidR="00953386" w:rsidRPr="00933DB8" w:rsidRDefault="00953386" w:rsidP="00863BE6">
            <w:pPr>
              <w:jc w:val="right"/>
              <w:rPr>
                <w:b/>
              </w:rPr>
            </w:pPr>
            <w:r w:rsidRPr="00933DB8">
              <w:rPr>
                <w:b/>
              </w:rPr>
              <w:t>0</w:t>
            </w:r>
          </w:p>
        </w:tc>
      </w:tr>
      <w:tr w:rsidR="00953386" w:rsidRPr="009F1BDC" w:rsidTr="00863BE6">
        <w:trPr>
          <w:gridBefore w:val="1"/>
          <w:gridAfter w:val="2"/>
          <w:wBefore w:w="540" w:type="dxa"/>
          <w:wAfter w:w="2573" w:type="dxa"/>
        </w:trPr>
        <w:tc>
          <w:tcPr>
            <w:tcW w:w="4860" w:type="dxa"/>
            <w:gridSpan w:val="5"/>
          </w:tcPr>
          <w:p w:rsidR="00953386" w:rsidRPr="009F1BDC" w:rsidRDefault="00953386" w:rsidP="00863BE6">
            <w:pPr>
              <w:jc w:val="both"/>
            </w:pPr>
          </w:p>
        </w:tc>
      </w:tr>
    </w:tbl>
    <w:p w:rsidR="00953386" w:rsidRDefault="00953386" w:rsidP="00953386">
      <w:pPr>
        <w:spacing w:after="0" w:line="240" w:lineRule="auto"/>
      </w:pPr>
      <w:r>
        <w:t>22. 90,000 + 392,400 = 482,400</w:t>
      </w:r>
    </w:p>
    <w:p w:rsidR="00953386" w:rsidRDefault="00953386" w:rsidP="00953386">
      <w:pPr>
        <w:spacing w:after="0" w:line="240" w:lineRule="auto"/>
        <w:rPr>
          <w:b/>
        </w:rPr>
      </w:pPr>
      <w:r>
        <w:t xml:space="preserve">ANSWER: </w:t>
      </w:r>
      <w:r>
        <w:rPr>
          <w:b/>
        </w:rPr>
        <w:t>482,400</w:t>
      </w:r>
    </w:p>
    <w:p w:rsidR="00953386" w:rsidRDefault="00953386" w:rsidP="00953386">
      <w:pPr>
        <w:spacing w:after="0" w:line="240" w:lineRule="auto"/>
        <w:rPr>
          <w:b/>
        </w:rPr>
      </w:pPr>
      <w:r>
        <w:t xml:space="preserve">23. ANSWER: </w:t>
      </w:r>
      <w:r>
        <w:rPr>
          <w:b/>
        </w:rPr>
        <w:t>555,200</w:t>
      </w:r>
    </w:p>
    <w:p w:rsidR="00953386" w:rsidRDefault="00953386" w:rsidP="00953386">
      <w:pPr>
        <w:spacing w:after="0" w:line="240" w:lineRule="auto"/>
        <w:rPr>
          <w:b/>
        </w:rPr>
      </w:pPr>
      <w:r>
        <w:t xml:space="preserve">24. ANSWER: </w:t>
      </w:r>
      <w:r>
        <w:rPr>
          <w:b/>
        </w:rPr>
        <w:t>(21,200)</w:t>
      </w:r>
    </w:p>
    <w:p w:rsidR="00953386" w:rsidRPr="00933DB8" w:rsidRDefault="00953386" w:rsidP="00953386">
      <w:pPr>
        <w:spacing w:after="0" w:line="240" w:lineRule="auto"/>
      </w:pPr>
      <w:r>
        <w:t xml:space="preserve">25. ANSWER: </w:t>
      </w:r>
      <w:r w:rsidRPr="00933DB8">
        <w:rPr>
          <w:b/>
        </w:rPr>
        <w:t>0</w:t>
      </w:r>
    </w:p>
    <w:p w:rsidR="00953386" w:rsidRDefault="00953386" w:rsidP="00953386">
      <w:pPr>
        <w:spacing w:after="0" w:line="240" w:lineRule="auto"/>
        <w:rPr>
          <w:b/>
        </w:rPr>
      </w:pPr>
    </w:p>
    <w:p w:rsidR="00953386" w:rsidRDefault="00953386" w:rsidP="00D0239C">
      <w:pPr>
        <w:spacing w:after="0"/>
        <w:jc w:val="both"/>
        <w:rPr>
          <w:b/>
        </w:rPr>
      </w:pPr>
    </w:p>
    <w:sectPr w:rsidR="00953386" w:rsidSect="00476A71">
      <w:footerReference w:type="default" r:id="rId8"/>
      <w:pgSz w:w="12240" w:h="1872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26E" w:rsidRDefault="00E9126E" w:rsidP="00555B3F">
      <w:pPr>
        <w:spacing w:after="0" w:line="240" w:lineRule="auto"/>
      </w:pPr>
      <w:r>
        <w:separator/>
      </w:r>
    </w:p>
  </w:endnote>
  <w:endnote w:type="continuationSeparator" w:id="1">
    <w:p w:rsidR="00E9126E" w:rsidRDefault="00E9126E" w:rsidP="00555B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91235"/>
      <w:docPartObj>
        <w:docPartGallery w:val="Page Numbers (Bottom of Page)"/>
        <w:docPartUnique/>
      </w:docPartObj>
    </w:sdtPr>
    <w:sdtEndPr>
      <w:rPr>
        <w:color w:val="7F7F7F" w:themeColor="background1" w:themeShade="7F"/>
        <w:spacing w:val="60"/>
      </w:rPr>
    </w:sdtEndPr>
    <w:sdtContent>
      <w:p w:rsidR="009C411E" w:rsidRDefault="00B07D8B">
        <w:pPr>
          <w:pStyle w:val="Footer"/>
          <w:pBdr>
            <w:top w:val="single" w:sz="4" w:space="1" w:color="D9D9D9" w:themeColor="background1" w:themeShade="D9"/>
          </w:pBdr>
          <w:rPr>
            <w:b/>
          </w:rPr>
        </w:pPr>
        <w:fldSimple w:instr=" PAGE   \* MERGEFORMAT ">
          <w:r w:rsidR="001736F4" w:rsidRPr="001736F4">
            <w:rPr>
              <w:b/>
              <w:noProof/>
            </w:rPr>
            <w:t>8</w:t>
          </w:r>
        </w:fldSimple>
        <w:r w:rsidR="009C411E">
          <w:rPr>
            <w:b/>
          </w:rPr>
          <w:t xml:space="preserve"> | </w:t>
        </w:r>
        <w:r w:rsidR="009C411E">
          <w:rPr>
            <w:color w:val="7F7F7F" w:themeColor="background1" w:themeShade="7F"/>
            <w:spacing w:val="60"/>
          </w:rPr>
          <w:t>Page</w:t>
        </w:r>
        <w:r w:rsidR="009C411E">
          <w:rPr>
            <w:color w:val="7F7F7F" w:themeColor="background1" w:themeShade="7F"/>
            <w:spacing w:val="60"/>
          </w:rPr>
          <w:tab/>
        </w:r>
        <w:r w:rsidR="009C411E">
          <w:rPr>
            <w:color w:val="7F7F7F" w:themeColor="background1" w:themeShade="7F"/>
            <w:spacing w:val="60"/>
          </w:rPr>
          <w:tab/>
          <w:t>IMBP</w:t>
        </w:r>
      </w:p>
    </w:sdtContent>
  </w:sdt>
  <w:p w:rsidR="009C411E" w:rsidRDefault="009C411E" w:rsidP="00555B3F">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26E" w:rsidRDefault="00E9126E" w:rsidP="00555B3F">
      <w:pPr>
        <w:spacing w:after="0" w:line="240" w:lineRule="auto"/>
      </w:pPr>
      <w:r>
        <w:separator/>
      </w:r>
    </w:p>
  </w:footnote>
  <w:footnote w:type="continuationSeparator" w:id="1">
    <w:p w:rsidR="00E9126E" w:rsidRDefault="00E9126E" w:rsidP="00555B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72AC1"/>
    <w:multiLevelType w:val="hybridMultilevel"/>
    <w:tmpl w:val="D8642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E2521"/>
    <w:rsid w:val="00013723"/>
    <w:rsid w:val="00013C36"/>
    <w:rsid w:val="000873AD"/>
    <w:rsid w:val="000D16F7"/>
    <w:rsid w:val="000F56D6"/>
    <w:rsid w:val="001044DE"/>
    <w:rsid w:val="0014027D"/>
    <w:rsid w:val="00141A80"/>
    <w:rsid w:val="001736F4"/>
    <w:rsid w:val="001B6772"/>
    <w:rsid w:val="001F7D91"/>
    <w:rsid w:val="00200A98"/>
    <w:rsid w:val="0021080D"/>
    <w:rsid w:val="00215A04"/>
    <w:rsid w:val="002169C5"/>
    <w:rsid w:val="0023643F"/>
    <w:rsid w:val="00272909"/>
    <w:rsid w:val="002E5F35"/>
    <w:rsid w:val="00311374"/>
    <w:rsid w:val="00361C49"/>
    <w:rsid w:val="00365876"/>
    <w:rsid w:val="00392CAC"/>
    <w:rsid w:val="00396F61"/>
    <w:rsid w:val="003A27B6"/>
    <w:rsid w:val="003D093D"/>
    <w:rsid w:val="0042075B"/>
    <w:rsid w:val="00423677"/>
    <w:rsid w:val="00435488"/>
    <w:rsid w:val="00446252"/>
    <w:rsid w:val="00457914"/>
    <w:rsid w:val="00476A71"/>
    <w:rsid w:val="00490497"/>
    <w:rsid w:val="004917A3"/>
    <w:rsid w:val="004C7A25"/>
    <w:rsid w:val="004D23F4"/>
    <w:rsid w:val="00555B3F"/>
    <w:rsid w:val="00582EE6"/>
    <w:rsid w:val="00595611"/>
    <w:rsid w:val="005A3439"/>
    <w:rsid w:val="005F2730"/>
    <w:rsid w:val="005F4AEB"/>
    <w:rsid w:val="00640747"/>
    <w:rsid w:val="00682FAC"/>
    <w:rsid w:val="006B0F34"/>
    <w:rsid w:val="00707F6F"/>
    <w:rsid w:val="00711FDC"/>
    <w:rsid w:val="0074302D"/>
    <w:rsid w:val="0079618B"/>
    <w:rsid w:val="007B528A"/>
    <w:rsid w:val="007F44DD"/>
    <w:rsid w:val="007F6990"/>
    <w:rsid w:val="008223EA"/>
    <w:rsid w:val="00822515"/>
    <w:rsid w:val="008376B1"/>
    <w:rsid w:val="00867B82"/>
    <w:rsid w:val="00872FC9"/>
    <w:rsid w:val="00882594"/>
    <w:rsid w:val="0089530D"/>
    <w:rsid w:val="008C3B1C"/>
    <w:rsid w:val="00944B0E"/>
    <w:rsid w:val="00953386"/>
    <w:rsid w:val="00991986"/>
    <w:rsid w:val="009A0DA7"/>
    <w:rsid w:val="009C411E"/>
    <w:rsid w:val="009D097E"/>
    <w:rsid w:val="009F1BDC"/>
    <w:rsid w:val="009F62B0"/>
    <w:rsid w:val="00A30485"/>
    <w:rsid w:val="00A50C01"/>
    <w:rsid w:val="00A541E1"/>
    <w:rsid w:val="00A55411"/>
    <w:rsid w:val="00A75071"/>
    <w:rsid w:val="00A80E38"/>
    <w:rsid w:val="00A840A4"/>
    <w:rsid w:val="00A858A7"/>
    <w:rsid w:val="00AD6337"/>
    <w:rsid w:val="00AE4799"/>
    <w:rsid w:val="00AE5ACB"/>
    <w:rsid w:val="00AF02DB"/>
    <w:rsid w:val="00B03FD9"/>
    <w:rsid w:val="00B07D8B"/>
    <w:rsid w:val="00B31E71"/>
    <w:rsid w:val="00B5742A"/>
    <w:rsid w:val="00B64633"/>
    <w:rsid w:val="00BE033A"/>
    <w:rsid w:val="00BE4D4A"/>
    <w:rsid w:val="00BF6AA0"/>
    <w:rsid w:val="00BF7737"/>
    <w:rsid w:val="00BF797B"/>
    <w:rsid w:val="00C10BB8"/>
    <w:rsid w:val="00C470B7"/>
    <w:rsid w:val="00CC33F6"/>
    <w:rsid w:val="00D0239C"/>
    <w:rsid w:val="00D21A49"/>
    <w:rsid w:val="00D40CF9"/>
    <w:rsid w:val="00D67355"/>
    <w:rsid w:val="00D83F57"/>
    <w:rsid w:val="00DE00C9"/>
    <w:rsid w:val="00E36338"/>
    <w:rsid w:val="00E61DF4"/>
    <w:rsid w:val="00E9126E"/>
    <w:rsid w:val="00E9741B"/>
    <w:rsid w:val="00EE6022"/>
    <w:rsid w:val="00F06547"/>
    <w:rsid w:val="00F125EB"/>
    <w:rsid w:val="00F16F3B"/>
    <w:rsid w:val="00F50564"/>
    <w:rsid w:val="00F50686"/>
    <w:rsid w:val="00F65FDE"/>
    <w:rsid w:val="00F67F12"/>
    <w:rsid w:val="00F74279"/>
    <w:rsid w:val="00F75A9E"/>
    <w:rsid w:val="00FD23D6"/>
    <w:rsid w:val="00FE2521"/>
    <w:rsid w:val="00FF0D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5B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5B3F"/>
  </w:style>
  <w:style w:type="paragraph" w:styleId="Footer">
    <w:name w:val="footer"/>
    <w:basedOn w:val="Normal"/>
    <w:link w:val="FooterChar"/>
    <w:uiPriority w:val="99"/>
    <w:unhideWhenUsed/>
    <w:rsid w:val="00555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B3F"/>
  </w:style>
  <w:style w:type="paragraph" w:styleId="ListParagraph">
    <w:name w:val="List Paragraph"/>
    <w:basedOn w:val="Normal"/>
    <w:uiPriority w:val="34"/>
    <w:qFormat/>
    <w:rsid w:val="00BF6AA0"/>
    <w:pPr>
      <w:ind w:left="720"/>
      <w:contextualSpacing/>
    </w:pPr>
  </w:style>
  <w:style w:type="table" w:styleId="TableGrid">
    <w:name w:val="Table Grid"/>
    <w:basedOn w:val="TableNormal"/>
    <w:uiPriority w:val="59"/>
    <w:rsid w:val="00476A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76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A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244CB-C806-4816-9434-FD205679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3268</Words>
  <Characters>18634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Perez Corp. Inc.</Company>
  <LinksUpToDate>false</LinksUpToDate>
  <CharactersWithSpaces>21859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Ianne</dc:creator>
  <cp:keywords/>
  <dc:description/>
  <cp:lastModifiedBy>Ianne</cp:lastModifiedBy>
  <cp:revision>8</cp:revision>
  <dcterms:created xsi:type="dcterms:W3CDTF">2011-09-08T02:04:00Z</dcterms:created>
  <dcterms:modified xsi:type="dcterms:W3CDTF">2011-09-09T03:10:00Z</dcterms:modified>
</cp:coreProperties>
</file>